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54D2" w:rsidR="001B657E" w:rsidP="00C0240A" w:rsidRDefault="001B657E" w14:paraId="4E0771CE" w14:textId="77777777">
      <w:pPr>
        <w:pStyle w:val="NoSpacing"/>
        <w:rPr>
          <w:rStyle w:val="TitleChar"/>
          <w:rFonts w:ascii="Neue Haas Unica" w:hAnsi="Neue Haas Unica" w:cs="Helvetica"/>
          <w:color w:val="auto"/>
          <w:sz w:val="20"/>
          <w:szCs w:val="20"/>
        </w:rPr>
      </w:pPr>
    </w:p>
    <w:p w:rsidRPr="002F54D2" w:rsidR="00BE3616" w:rsidP="00C0240A" w:rsidRDefault="00BE3616" w14:paraId="05F71BAC" w14:textId="77777777">
      <w:pPr>
        <w:pStyle w:val="NoSpacing"/>
        <w:jc w:val="center"/>
        <w:rPr>
          <w:rStyle w:val="TitleChar"/>
          <w:rFonts w:ascii="Neue Haas Unica" w:hAnsi="Neue Haas Unica" w:cs="Helvetica"/>
          <w:color w:val="auto"/>
          <w:sz w:val="20"/>
          <w:szCs w:val="20"/>
        </w:rPr>
      </w:pPr>
    </w:p>
    <w:p w:rsidRPr="002F54D2" w:rsidR="006C44E3" w:rsidP="00F77EBE" w:rsidRDefault="00654BA4" w14:paraId="0AE1E11F" w14:textId="4DEE7B01">
      <w:pPr>
        <w:widowControl w:val="0"/>
        <w:autoSpaceDE w:val="0"/>
        <w:autoSpaceDN w:val="0"/>
        <w:adjustRightInd w:val="0"/>
        <w:spacing w:after="0" w:line="240" w:lineRule="auto"/>
        <w:jc w:val="both"/>
        <w:rPr>
          <w:rFonts w:ascii="Neue Haas Unica" w:hAnsi="Neue Haas Unica" w:eastAsia="Calibri" w:cs="Helvetica"/>
          <w:i/>
          <w:iCs/>
          <w:sz w:val="20"/>
          <w:szCs w:val="20"/>
          <w:lang w:val="en-US"/>
        </w:rPr>
      </w:pPr>
      <w:r w:rsidRPr="002F54D2">
        <w:rPr>
          <w:rFonts w:ascii="Neue Haas Unica" w:hAnsi="Neue Haas Unica" w:eastAsia="Calibri" w:cs="Helvetica"/>
          <w:i/>
          <w:iCs/>
          <w:sz w:val="20"/>
          <w:szCs w:val="20"/>
          <w:lang w:val="en-US"/>
        </w:rPr>
        <w:t>F</w:t>
      </w:r>
      <w:r w:rsidRPr="002F54D2" w:rsidR="006C44E3">
        <w:rPr>
          <w:rFonts w:ascii="Neue Haas Unica" w:hAnsi="Neue Haas Unica" w:eastAsia="Calibri" w:cs="Helvetica"/>
          <w:i/>
          <w:iCs/>
          <w:sz w:val="20"/>
          <w:szCs w:val="20"/>
          <w:lang w:val="en-US"/>
        </w:rPr>
        <w:t xml:space="preserve">acilities should undergo </w:t>
      </w:r>
      <w:r w:rsidRPr="002F54D2">
        <w:rPr>
          <w:rFonts w:ascii="Neue Haas Unica" w:hAnsi="Neue Haas Unica" w:eastAsia="Calibri" w:cs="Helvetica"/>
          <w:i/>
          <w:iCs/>
          <w:sz w:val="20"/>
          <w:szCs w:val="20"/>
          <w:lang w:val="en-US"/>
        </w:rPr>
        <w:t>periodic</w:t>
      </w:r>
      <w:r w:rsidRPr="002F54D2" w:rsidR="006C44E3">
        <w:rPr>
          <w:rFonts w:ascii="Neue Haas Unica" w:hAnsi="Neue Haas Unica" w:eastAsia="Calibri" w:cs="Helvetica"/>
          <w:i/>
          <w:iCs/>
          <w:sz w:val="20"/>
          <w:szCs w:val="20"/>
          <w:lang w:val="en-US"/>
        </w:rPr>
        <w:t xml:space="preserve"> safety inspection</w:t>
      </w:r>
      <w:r w:rsidRPr="002F54D2">
        <w:rPr>
          <w:rFonts w:ascii="Neue Haas Unica" w:hAnsi="Neue Haas Unica" w:eastAsia="Calibri" w:cs="Helvetica"/>
          <w:i/>
          <w:iCs/>
          <w:sz w:val="20"/>
          <w:szCs w:val="20"/>
          <w:lang w:val="en-US"/>
        </w:rPr>
        <w:t>s</w:t>
      </w:r>
      <w:r w:rsidRPr="002F54D2" w:rsidR="006C44E3">
        <w:rPr>
          <w:rFonts w:ascii="Neue Haas Unica" w:hAnsi="Neue Haas Unica" w:eastAsia="Calibri" w:cs="Helvetica"/>
          <w:i/>
          <w:iCs/>
          <w:sz w:val="20"/>
          <w:szCs w:val="20"/>
          <w:lang w:val="en-US"/>
        </w:rPr>
        <w:t xml:space="preserve">. The frequency is </w:t>
      </w:r>
      <w:r w:rsidRPr="002F54D2" w:rsidR="59A4B987">
        <w:rPr>
          <w:rFonts w:ascii="Neue Haas Unica" w:hAnsi="Neue Haas Unica" w:eastAsia="Calibri" w:cs="Helvetica"/>
          <w:i/>
          <w:iCs/>
          <w:sz w:val="20"/>
          <w:szCs w:val="20"/>
          <w:lang w:val="en-US"/>
        </w:rPr>
        <w:t>determined by</w:t>
      </w:r>
      <w:r w:rsidRPr="002F54D2" w:rsidR="006C44E3">
        <w:rPr>
          <w:rFonts w:ascii="Neue Haas Unica" w:hAnsi="Neue Haas Unica" w:eastAsia="Calibri" w:cs="Helvetica"/>
          <w:i/>
          <w:iCs/>
          <w:sz w:val="20"/>
          <w:szCs w:val="20"/>
          <w:lang w:val="en-US"/>
        </w:rPr>
        <w:t xml:space="preserve"> the organization </w:t>
      </w:r>
      <w:r w:rsidRPr="002F54D2" w:rsidR="5F33B676">
        <w:rPr>
          <w:rFonts w:ascii="Neue Haas Unica" w:hAnsi="Neue Haas Unica" w:eastAsia="Calibri" w:cs="Helvetica"/>
          <w:i/>
          <w:iCs/>
          <w:sz w:val="20"/>
          <w:szCs w:val="20"/>
          <w:lang w:val="en-US"/>
        </w:rPr>
        <w:t>and local</w:t>
      </w:r>
      <w:r w:rsidRPr="002F54D2" w:rsidR="006C44E3">
        <w:rPr>
          <w:rFonts w:ascii="Neue Haas Unica" w:hAnsi="Neue Haas Unica" w:eastAsia="Calibri" w:cs="Helvetica"/>
          <w:i/>
          <w:iCs/>
          <w:sz w:val="20"/>
          <w:szCs w:val="20"/>
          <w:lang w:val="en-US"/>
        </w:rPr>
        <w:t xml:space="preserve"> regulations and</w:t>
      </w:r>
      <w:r w:rsidRPr="002F54D2" w:rsidR="536BBC12">
        <w:rPr>
          <w:rFonts w:ascii="Neue Haas Unica" w:hAnsi="Neue Haas Unica" w:eastAsia="Calibri" w:cs="Helvetica"/>
          <w:i/>
          <w:iCs/>
          <w:sz w:val="20"/>
          <w:szCs w:val="20"/>
          <w:lang w:val="en-US"/>
        </w:rPr>
        <w:t>/or</w:t>
      </w:r>
      <w:r w:rsidRPr="002F54D2" w:rsidR="006C44E3">
        <w:rPr>
          <w:rFonts w:ascii="Neue Haas Unica" w:hAnsi="Neue Haas Unica" w:eastAsia="Calibri" w:cs="Helvetica"/>
          <w:i/>
          <w:iCs/>
          <w:sz w:val="20"/>
          <w:szCs w:val="20"/>
          <w:lang w:val="en-US"/>
        </w:rPr>
        <w:t xml:space="preserve"> ordinances. Regardless of the frequency</w:t>
      </w:r>
      <w:r w:rsidRPr="002F54D2">
        <w:rPr>
          <w:rFonts w:ascii="Neue Haas Unica" w:hAnsi="Neue Haas Unica" w:eastAsia="Calibri" w:cs="Helvetica"/>
          <w:i/>
          <w:iCs/>
          <w:sz w:val="20"/>
          <w:szCs w:val="20"/>
          <w:lang w:val="en-US"/>
        </w:rPr>
        <w:t>,</w:t>
      </w:r>
      <w:r w:rsidRPr="002F54D2" w:rsidR="006C44E3">
        <w:rPr>
          <w:rFonts w:ascii="Neue Haas Unica" w:hAnsi="Neue Haas Unica" w:eastAsia="Calibri" w:cs="Helvetica"/>
          <w:i/>
          <w:iCs/>
          <w:sz w:val="20"/>
          <w:szCs w:val="20"/>
          <w:lang w:val="en-US"/>
        </w:rPr>
        <w:t xml:space="preserve"> use th</w:t>
      </w:r>
      <w:r w:rsidRPr="002F54D2" w:rsidR="2633FAB8">
        <w:rPr>
          <w:rFonts w:ascii="Neue Haas Unica" w:hAnsi="Neue Haas Unica" w:eastAsia="Calibri" w:cs="Helvetica"/>
          <w:i/>
          <w:iCs/>
          <w:sz w:val="20"/>
          <w:szCs w:val="20"/>
          <w:lang w:val="en-US"/>
        </w:rPr>
        <w:t>e following</w:t>
      </w:r>
      <w:r w:rsidRPr="002F54D2" w:rsidR="006C44E3">
        <w:rPr>
          <w:rFonts w:ascii="Neue Haas Unica" w:hAnsi="Neue Haas Unica" w:eastAsia="Calibri" w:cs="Helvetica"/>
          <w:i/>
          <w:iCs/>
          <w:sz w:val="20"/>
          <w:szCs w:val="20"/>
          <w:lang w:val="en-US"/>
        </w:rPr>
        <w:t xml:space="preserve"> checklist to help ensure a comprehensive review. Modify </w:t>
      </w:r>
      <w:r w:rsidRPr="002F54D2" w:rsidR="63611901">
        <w:rPr>
          <w:rFonts w:ascii="Neue Haas Unica" w:hAnsi="Neue Haas Unica" w:eastAsia="Calibri" w:cs="Helvetica"/>
          <w:i/>
          <w:iCs/>
          <w:sz w:val="20"/>
          <w:szCs w:val="20"/>
          <w:lang w:val="en-US"/>
        </w:rPr>
        <w:t xml:space="preserve">it </w:t>
      </w:r>
      <w:r w:rsidRPr="002F54D2" w:rsidR="006C44E3">
        <w:rPr>
          <w:rFonts w:ascii="Neue Haas Unica" w:hAnsi="Neue Haas Unica" w:eastAsia="Calibri" w:cs="Helvetica"/>
          <w:i/>
          <w:iCs/>
          <w:sz w:val="20"/>
          <w:szCs w:val="20"/>
          <w:lang w:val="en-US"/>
        </w:rPr>
        <w:t xml:space="preserve">as needed to reflect the individual character of your organization </w:t>
      </w:r>
      <w:r w:rsidRPr="002F54D2" w:rsidR="16AF6434">
        <w:rPr>
          <w:rFonts w:ascii="Neue Haas Unica" w:hAnsi="Neue Haas Unica" w:eastAsia="Calibri" w:cs="Helvetica"/>
          <w:i/>
          <w:iCs/>
          <w:sz w:val="20"/>
          <w:szCs w:val="20"/>
          <w:lang w:val="en-US"/>
        </w:rPr>
        <w:t xml:space="preserve">or </w:t>
      </w:r>
      <w:r w:rsidRPr="002F54D2" w:rsidR="006C44E3">
        <w:rPr>
          <w:rFonts w:ascii="Neue Haas Unica" w:hAnsi="Neue Haas Unica" w:eastAsia="Calibri" w:cs="Helvetica"/>
          <w:i/>
          <w:iCs/>
          <w:sz w:val="20"/>
          <w:szCs w:val="20"/>
          <w:lang w:val="en-US"/>
        </w:rPr>
        <w:t>workplace.</w:t>
      </w:r>
    </w:p>
    <w:p w:rsidRPr="002F54D2" w:rsidR="000B4D41" w:rsidP="006C44E3" w:rsidRDefault="000B4D41" w14:paraId="4E6FA2D5" w14:textId="77777777">
      <w:pPr>
        <w:pStyle w:val="NoSpacing"/>
        <w:rPr>
          <w:rStyle w:val="TitleChar"/>
          <w:rFonts w:ascii="Neue Haas Unica" w:hAnsi="Neue Haas Unica" w:cs="Helvetica"/>
          <w:color w:val="auto"/>
          <w:sz w:val="20"/>
          <w:szCs w:val="20"/>
          <w:lang w:val="en-US"/>
        </w:rPr>
      </w:pPr>
    </w:p>
    <w:p w:rsidRPr="002F54D2" w:rsidR="006C44E3" w:rsidP="006C44E3" w:rsidRDefault="006C44E3" w14:paraId="07C37F32" w14:textId="77777777">
      <w:pPr>
        <w:widowControl w:val="0"/>
        <w:autoSpaceDE w:val="0"/>
        <w:autoSpaceDN w:val="0"/>
        <w:adjustRightInd w:val="0"/>
        <w:spacing w:after="0" w:line="240" w:lineRule="auto"/>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Administrative Facility Issues:</w:t>
      </w:r>
    </w:p>
    <w:p w:rsidRPr="002F54D2" w:rsidR="006C44E3" w:rsidP="006C44E3" w:rsidRDefault="006C44E3" w14:paraId="71F36379"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213C0FA5" w14:textId="2340219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5EB77BF5" w:rsidR="006C44E3">
        <w:rPr>
          <w:rFonts w:ascii="Neue Haas Unica" w:hAnsi="Neue Haas Unica" w:eastAsia="Calibri" w:cs="Helvetica"/>
          <w:sz w:val="20"/>
          <w:szCs w:val="20"/>
          <w:lang w:val="en-US"/>
        </w:rPr>
        <w:t xml:space="preserve">Written safety rules </w:t>
      </w:r>
      <w:r w:rsidRPr="5EB77BF5" w:rsidR="1C12E50A">
        <w:rPr>
          <w:rFonts w:ascii="Neue Haas Unica" w:hAnsi="Neue Haas Unica" w:eastAsia="Calibri" w:cs="Helvetica"/>
          <w:sz w:val="20"/>
          <w:szCs w:val="20"/>
          <w:lang w:val="en-US"/>
        </w:rPr>
        <w:t xml:space="preserve">and procedures </w:t>
      </w:r>
      <w:r w:rsidRPr="5EB77BF5" w:rsidR="006C44E3">
        <w:rPr>
          <w:rFonts w:ascii="Neue Haas Unica" w:hAnsi="Neue Haas Unica" w:eastAsia="Calibri" w:cs="Helvetica"/>
          <w:sz w:val="20"/>
          <w:szCs w:val="20"/>
          <w:lang w:val="en-US"/>
        </w:rPr>
        <w:t>are in place.</w:t>
      </w:r>
    </w:p>
    <w:p w:rsidRPr="002F54D2" w:rsidR="006C44E3" w:rsidP="006C44E3" w:rsidRDefault="006C44E3" w14:paraId="1830FBFE" w14:textId="7E87B56D">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Evacuation routes are posted and the way</w:t>
      </w:r>
      <w:r w:rsidRPr="002F54D2" w:rsidR="030D7283">
        <w:rPr>
          <w:rFonts w:ascii="Neue Haas Unica" w:hAnsi="Neue Haas Unica" w:eastAsia="Calibri" w:cs="Helvetica"/>
          <w:sz w:val="20"/>
          <w:szCs w:val="20"/>
          <w:lang w:val="en-US"/>
        </w:rPr>
        <w:t>s</w:t>
      </w:r>
      <w:r w:rsidRPr="002F54D2">
        <w:rPr>
          <w:rFonts w:ascii="Neue Haas Unica" w:hAnsi="Neue Haas Unica" w:eastAsia="Calibri" w:cs="Helvetica"/>
          <w:sz w:val="20"/>
          <w:szCs w:val="20"/>
          <w:lang w:val="en-US"/>
        </w:rPr>
        <w:t xml:space="preserve"> to </w:t>
      </w:r>
      <w:r w:rsidRPr="002F54D2" w:rsidR="00654BA4">
        <w:rPr>
          <w:rFonts w:ascii="Neue Haas Unica" w:hAnsi="Neue Haas Unica" w:eastAsia="Calibri" w:cs="Helvetica"/>
          <w:sz w:val="20"/>
          <w:szCs w:val="20"/>
          <w:lang w:val="en-US"/>
        </w:rPr>
        <w:t>e</w:t>
      </w:r>
      <w:r w:rsidRPr="002F54D2">
        <w:rPr>
          <w:rFonts w:ascii="Neue Haas Unica" w:hAnsi="Neue Haas Unica" w:eastAsia="Calibri" w:cs="Helvetica"/>
          <w:sz w:val="20"/>
          <w:szCs w:val="20"/>
          <w:lang w:val="en-US"/>
        </w:rPr>
        <w:t>xits/</w:t>
      </w:r>
      <w:r w:rsidRPr="002F54D2" w:rsidR="00654BA4">
        <w:rPr>
          <w:rFonts w:ascii="Neue Haas Unica" w:hAnsi="Neue Haas Unica" w:eastAsia="Calibri" w:cs="Helvetica"/>
          <w:sz w:val="20"/>
          <w:szCs w:val="20"/>
          <w:lang w:val="en-US"/>
        </w:rPr>
        <w:t>s</w:t>
      </w:r>
      <w:r w:rsidRPr="002F54D2">
        <w:rPr>
          <w:rFonts w:ascii="Neue Haas Unica" w:hAnsi="Neue Haas Unica" w:eastAsia="Calibri" w:cs="Helvetica"/>
          <w:sz w:val="20"/>
          <w:szCs w:val="20"/>
          <w:lang w:val="en-US"/>
        </w:rPr>
        <w:t xml:space="preserve">helter are clear and unobstructed. </w:t>
      </w:r>
    </w:p>
    <w:p w:rsidRPr="002F54D2" w:rsidR="006C44E3" w:rsidP="006C44E3" w:rsidRDefault="006C44E3" w14:paraId="2A400AF4" w14:textId="1A0DB5A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All exits are marked with illuminated signage</w:t>
      </w:r>
      <w:r w:rsidRPr="002F54D2" w:rsidR="009949F2">
        <w:rPr>
          <w:rFonts w:ascii="Neue Haas Unica" w:hAnsi="Neue Haas Unica" w:eastAsia="Calibri" w:cs="Helvetica"/>
          <w:sz w:val="20"/>
          <w:szCs w:val="20"/>
          <w:lang w:val="en-US"/>
        </w:rPr>
        <w:t>.</w:t>
      </w:r>
    </w:p>
    <w:p w:rsidRPr="002F54D2" w:rsidR="006C44E3" w:rsidP="006C44E3" w:rsidRDefault="006C44E3" w14:paraId="75F0F7A6"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Alarm and announcement signals can be heard throughout the facility.</w:t>
      </w:r>
    </w:p>
    <w:p w:rsidRPr="002F54D2" w:rsidR="006C44E3" w:rsidP="006C44E3" w:rsidRDefault="458E19B3" w14:paraId="3859804F" w14:textId="2B1DA969">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Accommodation has</w:t>
      </w:r>
      <w:r w:rsidRPr="002F54D2" w:rsidR="006C44E3">
        <w:rPr>
          <w:rFonts w:ascii="Neue Haas Unica" w:hAnsi="Neue Haas Unica" w:eastAsia="Calibri" w:cs="Helvetica"/>
          <w:sz w:val="20"/>
          <w:szCs w:val="20"/>
          <w:lang w:val="en-US"/>
        </w:rPr>
        <w:t xml:space="preserve"> been made for people who have disabilities.</w:t>
      </w:r>
      <w:r w:rsidRPr="002F54D2" w:rsidR="6EA8DFC1">
        <w:rPr>
          <w:rFonts w:ascii="Neue Haas Unica" w:hAnsi="Neue Haas Unica" w:eastAsia="Calibri" w:cs="Helvetica"/>
          <w:sz w:val="20"/>
          <w:szCs w:val="20"/>
          <w:lang w:val="en-US"/>
        </w:rPr>
        <w:t xml:space="preserve"> Walkways and stairwells meet the requirements of people with disabilities.</w:t>
      </w:r>
    </w:p>
    <w:p w:rsidRPr="002F54D2" w:rsidR="006C44E3" w:rsidP="006C44E3" w:rsidRDefault="006C44E3" w14:paraId="5C9C2AD8" w14:textId="2BF8E8DA">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New </w:t>
      </w:r>
      <w:r w:rsidRPr="002F54D2" w:rsidR="5DA69267">
        <w:rPr>
          <w:rFonts w:ascii="Neue Haas Unica" w:hAnsi="Neue Haas Unica" w:eastAsia="Calibri" w:cs="Helvetica"/>
          <w:sz w:val="20"/>
          <w:szCs w:val="20"/>
          <w:lang w:val="en-US"/>
        </w:rPr>
        <w:t>personnel are</w:t>
      </w:r>
      <w:r w:rsidRPr="002F54D2">
        <w:rPr>
          <w:rFonts w:ascii="Neue Haas Unica" w:hAnsi="Neue Haas Unica" w:eastAsia="Calibri" w:cs="Helvetica"/>
          <w:sz w:val="20"/>
          <w:szCs w:val="20"/>
          <w:lang w:val="en-US"/>
        </w:rPr>
        <w:t xml:space="preserve"> given a safety orientation as part of their </w:t>
      </w:r>
      <w:r w:rsidRPr="002F54D2" w:rsidR="009949F2">
        <w:rPr>
          <w:rFonts w:ascii="Neue Haas Unica" w:hAnsi="Neue Haas Unica" w:eastAsia="Calibri" w:cs="Helvetica"/>
          <w:sz w:val="20"/>
          <w:szCs w:val="20"/>
          <w:lang w:val="en-US"/>
        </w:rPr>
        <w:t>onboarding</w:t>
      </w:r>
      <w:r w:rsidRPr="002F54D2">
        <w:rPr>
          <w:rFonts w:ascii="Neue Haas Unica" w:hAnsi="Neue Haas Unica" w:eastAsia="Calibri" w:cs="Helvetica"/>
          <w:sz w:val="20"/>
          <w:szCs w:val="20"/>
          <w:lang w:val="en-US"/>
        </w:rPr>
        <w:t>.</w:t>
      </w:r>
    </w:p>
    <w:p w:rsidRPr="002F54D2" w:rsidR="00A452A1" w:rsidP="006C44E3" w:rsidRDefault="00A452A1" w14:paraId="0334986C" w14:textId="77777777">
      <w:pPr>
        <w:widowControl w:val="0"/>
        <w:autoSpaceDE w:val="0"/>
        <w:autoSpaceDN w:val="0"/>
        <w:adjustRightInd w:val="0"/>
        <w:spacing w:after="0" w:line="240" w:lineRule="auto"/>
        <w:rPr>
          <w:rFonts w:ascii="Neue Haas Unica" w:hAnsi="Neue Haas Unica" w:eastAsia="Calibri" w:cs="Helvetica"/>
          <w:b/>
          <w:sz w:val="20"/>
          <w:szCs w:val="20"/>
          <w:lang w:val="en-US"/>
        </w:rPr>
      </w:pPr>
    </w:p>
    <w:p w:rsidRPr="002F54D2" w:rsidR="006C44E3" w:rsidP="006C44E3" w:rsidRDefault="006C44E3" w14:paraId="085B1B8A" w14:textId="795D167C">
      <w:pPr>
        <w:widowControl w:val="0"/>
        <w:autoSpaceDE w:val="0"/>
        <w:autoSpaceDN w:val="0"/>
        <w:adjustRightInd w:val="0"/>
        <w:spacing w:after="0" w:line="240" w:lineRule="auto"/>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Emergency Medical Information</w:t>
      </w:r>
    </w:p>
    <w:p w:rsidRPr="002F54D2" w:rsidR="006C44E3" w:rsidP="006C44E3" w:rsidRDefault="006C44E3" w14:paraId="2A3C2EF6" w14:textId="77777777">
      <w:pPr>
        <w:widowControl w:val="0"/>
        <w:autoSpaceDE w:val="0"/>
        <w:autoSpaceDN w:val="0"/>
        <w:adjustRightInd w:val="0"/>
        <w:spacing w:after="0" w:line="240" w:lineRule="auto"/>
        <w:rPr>
          <w:rFonts w:ascii="Neue Haas Unica" w:hAnsi="Neue Haas Unica" w:eastAsia="Calibri" w:cs="Helvetica"/>
          <w:sz w:val="20"/>
          <w:szCs w:val="20"/>
          <w:lang w:val="en-US"/>
        </w:rPr>
      </w:pPr>
    </w:p>
    <w:p w:rsidRPr="002F54D2" w:rsidR="006C44E3" w:rsidP="006C44E3" w:rsidRDefault="006C44E3" w14:paraId="61E26530" w14:textId="77777777">
      <w:pPr>
        <w:widowControl w:val="0"/>
        <w:numPr>
          <w:ilvl w:val="1"/>
          <w:numId w:val="60"/>
        </w:numPr>
        <w:autoSpaceDE w:val="0"/>
        <w:autoSpaceDN w:val="0"/>
        <w:adjustRightInd w:val="0"/>
        <w:spacing w:after="200" w:line="276" w:lineRule="auto"/>
        <w:ind w:left="720"/>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Emergency contact information is prominently posted throughout the facility.</w:t>
      </w:r>
    </w:p>
    <w:p w:rsidRPr="002F54D2" w:rsidR="006C44E3" w:rsidP="006C44E3" w:rsidRDefault="006C44E3" w14:paraId="4550C9C3" w14:textId="6F7A522A">
      <w:pPr>
        <w:widowControl w:val="0"/>
        <w:numPr>
          <w:ilvl w:val="1"/>
          <w:numId w:val="60"/>
        </w:numPr>
        <w:autoSpaceDE w:val="0"/>
        <w:autoSpaceDN w:val="0"/>
        <w:adjustRightInd w:val="0"/>
        <w:spacing w:after="200" w:line="276" w:lineRule="auto"/>
        <w:ind w:left="720"/>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First aid kits and </w:t>
      </w:r>
      <w:r w:rsidRPr="002F54D2" w:rsidR="001A39BA">
        <w:rPr>
          <w:rFonts w:ascii="Neue Haas Unica" w:hAnsi="Neue Haas Unica" w:eastAsia="Calibri" w:cs="Times New Roman"/>
          <w:sz w:val="20"/>
          <w:szCs w:val="20"/>
          <w:lang w:val="en-US"/>
        </w:rPr>
        <w:t>Automated External Defibrillators</w:t>
      </w:r>
      <w:r w:rsidRPr="002F54D2" w:rsidR="001A39BA">
        <w:rPr>
          <w:rFonts w:ascii="Neue Haas Unica" w:hAnsi="Neue Haas Unica" w:eastAsia="Calibri" w:cs="Helvetica"/>
          <w:sz w:val="20"/>
          <w:szCs w:val="20"/>
          <w:lang w:val="en-US"/>
        </w:rPr>
        <w:t xml:space="preserve"> (</w:t>
      </w:r>
      <w:r w:rsidRPr="002F54D2">
        <w:rPr>
          <w:rFonts w:ascii="Neue Haas Unica" w:hAnsi="Neue Haas Unica" w:eastAsia="Calibri" w:cs="Helvetica"/>
          <w:sz w:val="20"/>
          <w:szCs w:val="20"/>
          <w:lang w:val="en-US"/>
        </w:rPr>
        <w:t>AEDs</w:t>
      </w:r>
      <w:r w:rsidRPr="002F54D2" w:rsidR="001A39BA">
        <w:rPr>
          <w:rFonts w:ascii="Neue Haas Unica" w:hAnsi="Neue Haas Unica" w:eastAsia="Calibri" w:cs="Helvetica"/>
          <w:sz w:val="20"/>
          <w:szCs w:val="20"/>
          <w:lang w:val="en-US"/>
        </w:rPr>
        <w:t>)</w:t>
      </w:r>
      <w:r w:rsidRPr="002F54D2">
        <w:rPr>
          <w:rFonts w:ascii="Neue Haas Unica" w:hAnsi="Neue Haas Unica" w:eastAsia="Calibri" w:cs="Helvetica"/>
          <w:sz w:val="20"/>
          <w:szCs w:val="20"/>
          <w:lang w:val="en-US"/>
        </w:rPr>
        <w:t xml:space="preserve"> are onsite</w:t>
      </w:r>
      <w:r w:rsidRPr="002F54D2" w:rsidR="33302935">
        <w:rPr>
          <w:rFonts w:ascii="Neue Haas Unica" w:hAnsi="Neue Haas Unica" w:eastAsia="Calibri" w:cs="Helvetica"/>
          <w:sz w:val="20"/>
          <w:szCs w:val="20"/>
          <w:lang w:val="en-US"/>
        </w:rPr>
        <w:t>,</w:t>
      </w:r>
      <w:r w:rsidRPr="002F54D2">
        <w:rPr>
          <w:rFonts w:ascii="Neue Haas Unica" w:hAnsi="Neue Haas Unica" w:eastAsia="Calibri" w:cs="Helvetica"/>
          <w:sz w:val="20"/>
          <w:szCs w:val="20"/>
          <w:lang w:val="en-US"/>
        </w:rPr>
        <w:t xml:space="preserve"> </w:t>
      </w:r>
      <w:r w:rsidRPr="002F54D2" w:rsidR="00D82419">
        <w:rPr>
          <w:rFonts w:ascii="Neue Haas Unica" w:hAnsi="Neue Haas Unica" w:eastAsia="Calibri" w:cs="Helvetica"/>
          <w:sz w:val="20"/>
          <w:szCs w:val="20"/>
          <w:lang w:val="en-US"/>
        </w:rPr>
        <w:t>well stocked and in good condition.</w:t>
      </w:r>
    </w:p>
    <w:p w:rsidRPr="002F54D2" w:rsidR="006C44E3" w:rsidP="006C44E3" w:rsidRDefault="006C44E3" w14:paraId="47592A30" w14:textId="43F1C95C">
      <w:pPr>
        <w:widowControl w:val="0"/>
        <w:numPr>
          <w:ilvl w:val="1"/>
          <w:numId w:val="60"/>
        </w:numPr>
        <w:autoSpaceDE w:val="0"/>
        <w:autoSpaceDN w:val="0"/>
        <w:adjustRightInd w:val="0"/>
        <w:spacing w:after="200" w:line="276" w:lineRule="auto"/>
        <w:ind w:left="720"/>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Procedures to prevent accident</w:t>
      </w:r>
      <w:r w:rsidRPr="002F54D2" w:rsidR="009949F2">
        <w:rPr>
          <w:rFonts w:ascii="Neue Haas Unica" w:hAnsi="Neue Haas Unica" w:eastAsia="Calibri" w:cs="Helvetica"/>
          <w:sz w:val="20"/>
          <w:szCs w:val="20"/>
          <w:lang w:val="en-US"/>
        </w:rPr>
        <w:t>al</w:t>
      </w:r>
      <w:r w:rsidRPr="002F54D2">
        <w:rPr>
          <w:rFonts w:ascii="Neue Haas Unica" w:hAnsi="Neue Haas Unica" w:eastAsia="Calibri" w:cs="Helvetica"/>
          <w:sz w:val="20"/>
          <w:szCs w:val="20"/>
          <w:lang w:val="en-US"/>
        </w:rPr>
        <w:t xml:space="preserve"> exposure to bloodborne pathogens are in place.</w:t>
      </w:r>
    </w:p>
    <w:p w:rsidRPr="002F54D2" w:rsidR="006C44E3" w:rsidP="006C44E3" w:rsidRDefault="006C44E3" w14:paraId="42B43FF0" w14:textId="77777777">
      <w:pPr>
        <w:widowControl w:val="0"/>
        <w:autoSpaceDE w:val="0"/>
        <w:autoSpaceDN w:val="0"/>
        <w:adjustRightInd w:val="0"/>
        <w:spacing w:after="200" w:line="276" w:lineRule="auto"/>
        <w:ind w:left="720"/>
        <w:contextualSpacing/>
        <w:rPr>
          <w:rFonts w:ascii="Neue Haas Unica" w:hAnsi="Neue Haas Unica" w:eastAsia="Calibri" w:cs="Helvetica"/>
          <w:sz w:val="20"/>
          <w:szCs w:val="20"/>
          <w:lang w:val="en-US"/>
        </w:rPr>
      </w:pPr>
    </w:p>
    <w:p w:rsidRPr="002F54D2" w:rsidR="006C44E3" w:rsidP="425460E3" w:rsidRDefault="006C44E3" w14:paraId="30760415" w14:textId="42AF0C9E">
      <w:pPr>
        <w:widowControl w:val="0"/>
        <w:autoSpaceDE w:val="0"/>
        <w:autoSpaceDN w:val="0"/>
        <w:adjustRightInd w:val="0"/>
        <w:spacing w:after="0" w:line="240" w:lineRule="auto"/>
        <w:rPr>
          <w:rFonts w:ascii="Neue Haas Unica" w:hAnsi="Neue Haas Unica" w:eastAsia="Calibri" w:cs="Helvetica"/>
          <w:b/>
          <w:bCs/>
          <w:sz w:val="20"/>
          <w:szCs w:val="20"/>
          <w:lang w:val="en-US"/>
        </w:rPr>
      </w:pPr>
      <w:r w:rsidRPr="002F54D2">
        <w:rPr>
          <w:rFonts w:ascii="Neue Haas Unica" w:hAnsi="Neue Haas Unica" w:eastAsia="Calibri" w:cs="Helvetica"/>
          <w:b/>
          <w:bCs/>
          <w:sz w:val="20"/>
          <w:szCs w:val="20"/>
          <w:lang w:val="en-US"/>
        </w:rPr>
        <w:t xml:space="preserve">Slips/Trips/Fall Hazards </w:t>
      </w:r>
    </w:p>
    <w:p w:rsidRPr="002F54D2" w:rsidR="006C44E3" w:rsidP="006C44E3" w:rsidRDefault="006C44E3" w14:paraId="3A8771E5"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792936FA" w14:textId="66082D7A">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Ladders have been equipped with non-slip feet</w:t>
      </w:r>
      <w:r w:rsidRPr="002F54D2" w:rsidR="00D82419">
        <w:rPr>
          <w:rFonts w:ascii="Neue Haas Unica" w:hAnsi="Neue Haas Unica" w:eastAsia="Calibri" w:cs="Helvetica"/>
          <w:sz w:val="20"/>
          <w:szCs w:val="20"/>
          <w:lang w:val="en-US"/>
        </w:rPr>
        <w:t>.</w:t>
      </w:r>
    </w:p>
    <w:p w:rsidRPr="002F54D2" w:rsidR="006C44E3" w:rsidP="006C44E3" w:rsidRDefault="006C44E3" w14:paraId="3D2F1E64" w14:textId="7889485D">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Metal ladders have been marked “Do not use around electrical equipment</w:t>
      </w:r>
      <w:r w:rsidRPr="002F54D2" w:rsidR="002373B6">
        <w:rPr>
          <w:rFonts w:ascii="Neue Haas Unica" w:hAnsi="Neue Haas Unica" w:eastAsia="Calibri" w:cs="Helvetica"/>
          <w:sz w:val="20"/>
          <w:szCs w:val="20"/>
          <w:lang w:val="en-US"/>
        </w:rPr>
        <w:t>”</w:t>
      </w:r>
      <w:r w:rsidRPr="002F54D2" w:rsidR="00D82419">
        <w:rPr>
          <w:rFonts w:ascii="Neue Haas Unica" w:hAnsi="Neue Haas Unica" w:eastAsia="Calibri" w:cs="Helvetica"/>
          <w:sz w:val="20"/>
          <w:szCs w:val="20"/>
          <w:lang w:val="en-US"/>
        </w:rPr>
        <w:t>.</w:t>
      </w:r>
    </w:p>
    <w:p w:rsidRPr="002F54D2" w:rsidR="006C44E3" w:rsidP="006C44E3" w:rsidRDefault="006C44E3" w14:paraId="53ADA8AF" w14:textId="4C0FA25A">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Elevated areas are equipped with guardrails</w:t>
      </w:r>
      <w:r w:rsidRPr="002F54D2" w:rsidR="00D82419">
        <w:rPr>
          <w:rFonts w:ascii="Neue Haas Unica" w:hAnsi="Neue Haas Unica" w:eastAsia="Calibri" w:cs="Helvetica"/>
          <w:sz w:val="20"/>
          <w:szCs w:val="20"/>
          <w:lang w:val="en-US"/>
        </w:rPr>
        <w:t>.</w:t>
      </w:r>
    </w:p>
    <w:p w:rsidRPr="002F54D2" w:rsidR="006C44E3" w:rsidP="006C44E3" w:rsidRDefault="006C44E3" w14:paraId="482D30EB" w14:textId="5083F0E0">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5EB77BF5" w:rsidR="006C44E3">
        <w:rPr>
          <w:rFonts w:ascii="Neue Haas Unica" w:hAnsi="Neue Haas Unica" w:eastAsia="Calibri" w:cs="Helvetica"/>
          <w:sz w:val="20"/>
          <w:szCs w:val="20"/>
          <w:lang w:val="en-US"/>
        </w:rPr>
        <w:t>Walkways are free of hazards and are well</w:t>
      </w:r>
      <w:r w:rsidRPr="5EB77BF5" w:rsidR="01C73976">
        <w:rPr>
          <w:rFonts w:ascii="Neue Haas Unica" w:hAnsi="Neue Haas Unica" w:eastAsia="Calibri" w:cs="Helvetica"/>
          <w:sz w:val="20"/>
          <w:szCs w:val="20"/>
          <w:lang w:val="en-US"/>
        </w:rPr>
        <w:t xml:space="preserve"> </w:t>
      </w:r>
      <w:r w:rsidRPr="5EB77BF5" w:rsidR="006C44E3">
        <w:rPr>
          <w:rFonts w:ascii="Neue Haas Unica" w:hAnsi="Neue Haas Unica" w:eastAsia="Calibri" w:cs="Helvetica"/>
          <w:sz w:val="20"/>
          <w:szCs w:val="20"/>
          <w:lang w:val="en-US"/>
        </w:rPr>
        <w:t>maintained</w:t>
      </w:r>
      <w:r w:rsidRPr="5EB77BF5" w:rsidR="00D82419">
        <w:rPr>
          <w:rFonts w:ascii="Neue Haas Unica" w:hAnsi="Neue Haas Unica" w:eastAsia="Calibri" w:cs="Helvetica"/>
          <w:sz w:val="20"/>
          <w:szCs w:val="20"/>
          <w:lang w:val="en-US"/>
        </w:rPr>
        <w:t>.</w:t>
      </w:r>
    </w:p>
    <w:p w:rsidR="5EB77BF5" w:rsidP="5EB77BF5" w:rsidRDefault="5EB77BF5" w14:paraId="0B4C21AB" w14:textId="20157FE8">
      <w:pPr>
        <w:widowControl w:val="0"/>
        <w:spacing w:after="0" w:line="240" w:lineRule="auto"/>
        <w:ind w:firstLine="180"/>
        <w:rPr>
          <w:rFonts w:ascii="Neue Haas Unica" w:hAnsi="Neue Haas Unica" w:eastAsia="Calibri" w:cs="Helvetica"/>
          <w:b w:val="1"/>
          <w:bCs w:val="1"/>
          <w:sz w:val="20"/>
          <w:szCs w:val="20"/>
          <w:lang w:val="en-US"/>
        </w:rPr>
      </w:pPr>
    </w:p>
    <w:p w:rsidRPr="002F54D2" w:rsidR="006C44E3" w:rsidP="006C44E3" w:rsidRDefault="006C44E3" w14:paraId="75830BB8" w14:textId="77777777">
      <w:pPr>
        <w:widowControl w:val="0"/>
        <w:autoSpaceDE w:val="0"/>
        <w:autoSpaceDN w:val="0"/>
        <w:adjustRightInd w:val="0"/>
        <w:spacing w:after="0" w:line="240" w:lineRule="auto"/>
        <w:ind w:firstLine="180"/>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Fire Safety</w:t>
      </w:r>
    </w:p>
    <w:p w:rsidRPr="002F54D2" w:rsidR="006C44E3" w:rsidP="006C44E3" w:rsidRDefault="006C44E3" w14:paraId="3F657EDD"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33C0C937" w14:textId="3E9E1DFC">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Portable fire extinguishers are properly mounted</w:t>
      </w:r>
      <w:r w:rsidR="00A96B53">
        <w:rPr>
          <w:rFonts w:ascii="Neue Haas Unica" w:hAnsi="Neue Haas Unica" w:eastAsia="Calibri" w:cs="Helvetica"/>
          <w:sz w:val="20"/>
          <w:szCs w:val="20"/>
          <w:lang w:val="en-US"/>
        </w:rPr>
        <w:t xml:space="preserve"> </w:t>
      </w:r>
      <w:r w:rsidRPr="002F54D2">
        <w:rPr>
          <w:rFonts w:ascii="Neue Haas Unica" w:hAnsi="Neue Haas Unica" w:eastAsia="Calibri" w:cs="Helvetica"/>
          <w:sz w:val="20"/>
          <w:szCs w:val="20"/>
          <w:lang w:val="en-US"/>
        </w:rPr>
        <w:t>and distributed</w:t>
      </w:r>
      <w:r w:rsidR="00A96B53">
        <w:rPr>
          <w:rFonts w:ascii="Neue Haas Unica" w:hAnsi="Neue Haas Unica" w:eastAsia="Calibri" w:cs="Helvetica"/>
          <w:sz w:val="20"/>
          <w:szCs w:val="20"/>
          <w:lang w:val="en-US"/>
        </w:rPr>
        <w:t xml:space="preserve"> and regularly </w:t>
      </w:r>
      <w:r w:rsidRPr="002F54D2" w:rsidR="00A96B53">
        <w:rPr>
          <w:rFonts w:ascii="Neue Haas Unica" w:hAnsi="Neue Haas Unica" w:eastAsia="Calibri" w:cs="Helvetica"/>
          <w:sz w:val="20"/>
          <w:szCs w:val="20"/>
          <w:lang w:val="en-US"/>
        </w:rPr>
        <w:t>inspected</w:t>
      </w:r>
      <w:r w:rsidRPr="002F54D2" w:rsidR="002373B6">
        <w:rPr>
          <w:rFonts w:ascii="Neue Haas Unica" w:hAnsi="Neue Haas Unica" w:eastAsia="Calibri" w:cs="Helvetica"/>
          <w:sz w:val="20"/>
          <w:szCs w:val="20"/>
          <w:lang w:val="en-US"/>
        </w:rPr>
        <w:t>.</w:t>
      </w:r>
    </w:p>
    <w:p w:rsidRPr="002F54D2" w:rsidR="006C44E3" w:rsidP="006C44E3" w:rsidRDefault="006C44E3" w14:paraId="05F41029"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Approved safety containers are used for flammable liquids.</w:t>
      </w:r>
    </w:p>
    <w:p w:rsidRPr="002F54D2" w:rsidR="006C44E3" w:rsidP="006C44E3" w:rsidRDefault="006C44E3" w14:paraId="7F1CABD0" w14:textId="106F982B">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Combustible debris is disposed of regularly</w:t>
      </w:r>
      <w:r w:rsidRPr="002F54D2" w:rsidR="002373B6">
        <w:rPr>
          <w:rFonts w:ascii="Neue Haas Unica" w:hAnsi="Neue Haas Unica" w:eastAsia="Calibri" w:cs="Helvetica"/>
          <w:sz w:val="20"/>
          <w:szCs w:val="20"/>
          <w:lang w:val="en-US"/>
        </w:rPr>
        <w:t xml:space="preserve"> and </w:t>
      </w:r>
      <w:r w:rsidRPr="002F54D2" w:rsidR="2AC2EE8A">
        <w:rPr>
          <w:rFonts w:ascii="Neue Haas Unica" w:hAnsi="Neue Haas Unica" w:eastAsia="Calibri" w:cs="Helvetica"/>
          <w:sz w:val="20"/>
          <w:szCs w:val="20"/>
          <w:lang w:val="en-US"/>
        </w:rPr>
        <w:t xml:space="preserve">is </w:t>
      </w:r>
      <w:r w:rsidRPr="002F54D2" w:rsidR="002373B6">
        <w:rPr>
          <w:rFonts w:ascii="Neue Haas Unica" w:hAnsi="Neue Haas Unica" w:eastAsia="Calibri" w:cs="Helvetica"/>
          <w:sz w:val="20"/>
          <w:szCs w:val="20"/>
          <w:lang w:val="en-US"/>
        </w:rPr>
        <w:t>not permitted to accumulate</w:t>
      </w:r>
      <w:r w:rsidRPr="002F54D2">
        <w:rPr>
          <w:rFonts w:ascii="Neue Haas Unica" w:hAnsi="Neue Haas Unica" w:eastAsia="Calibri" w:cs="Helvetica"/>
          <w:sz w:val="20"/>
          <w:szCs w:val="20"/>
          <w:lang w:val="en-US"/>
        </w:rPr>
        <w:t>.</w:t>
      </w:r>
    </w:p>
    <w:p w:rsidRPr="002F54D2" w:rsidR="006C44E3" w:rsidP="006C44E3" w:rsidRDefault="006C44E3" w14:paraId="09F8503D"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Fire suppression systems are functional and regularly inspected.</w:t>
      </w:r>
    </w:p>
    <w:p w:rsidRPr="002F54D2" w:rsidR="006C44E3" w:rsidP="006C44E3" w:rsidRDefault="006C44E3" w14:paraId="162AE970" w14:textId="77777777">
      <w:pPr>
        <w:widowControl w:val="0"/>
        <w:autoSpaceDE w:val="0"/>
        <w:autoSpaceDN w:val="0"/>
        <w:adjustRightInd w:val="0"/>
        <w:spacing w:after="200" w:line="276" w:lineRule="auto"/>
        <w:contextualSpacing/>
        <w:rPr>
          <w:rFonts w:ascii="Neue Haas Unica" w:hAnsi="Neue Haas Unica" w:eastAsia="Calibri" w:cs="Helvetica"/>
          <w:sz w:val="20"/>
          <w:szCs w:val="20"/>
          <w:lang w:val="en-US"/>
        </w:rPr>
      </w:pPr>
    </w:p>
    <w:p w:rsidR="006C44E3" w:rsidP="00B4471F" w:rsidRDefault="006C44E3" w14:paraId="42BEB03B" w14:textId="71D058C4">
      <w:pPr>
        <w:widowControl w:val="0"/>
        <w:autoSpaceDE w:val="0"/>
        <w:autoSpaceDN w:val="0"/>
        <w:adjustRightInd w:val="0"/>
        <w:spacing w:after="0" w:line="240" w:lineRule="auto"/>
        <w:ind w:firstLine="180"/>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Electrical Hazards</w:t>
      </w:r>
    </w:p>
    <w:p w:rsidRPr="002F54D2" w:rsidR="00B2700E" w:rsidP="00B4471F" w:rsidRDefault="00B2700E" w14:paraId="72E79C0E"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287B9EA7" w14:textId="36967C7C">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Machinery and equipment </w:t>
      </w:r>
      <w:r w:rsidRPr="002F54D2" w:rsidR="008A3658">
        <w:rPr>
          <w:rFonts w:ascii="Neue Haas Unica" w:hAnsi="Neue Haas Unica" w:eastAsia="Calibri" w:cs="Helvetica"/>
          <w:sz w:val="20"/>
          <w:szCs w:val="20"/>
          <w:lang w:val="en-US"/>
        </w:rPr>
        <w:t xml:space="preserve">are </w:t>
      </w:r>
      <w:r w:rsidRPr="002F54D2">
        <w:rPr>
          <w:rFonts w:ascii="Neue Haas Unica" w:hAnsi="Neue Haas Unica" w:eastAsia="Calibri" w:cs="Helvetica"/>
          <w:sz w:val="20"/>
          <w:szCs w:val="20"/>
          <w:lang w:val="en-US"/>
        </w:rPr>
        <w:t>well grounded.</w:t>
      </w:r>
    </w:p>
    <w:p w:rsidRPr="002F54D2" w:rsidR="006C44E3" w:rsidP="006C44E3" w:rsidRDefault="006C44E3" w14:paraId="298230A1" w14:textId="43B4C338">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Electrical panels are </w:t>
      </w:r>
      <w:r w:rsidR="00B2700E">
        <w:rPr>
          <w:rFonts w:ascii="Neue Haas Unica" w:hAnsi="Neue Haas Unica" w:eastAsia="Calibri" w:cs="Helvetica"/>
          <w:sz w:val="20"/>
          <w:szCs w:val="20"/>
          <w:lang w:val="en-US"/>
        </w:rPr>
        <w:t>well-marked</w:t>
      </w:r>
      <w:r w:rsidRPr="002F54D2">
        <w:rPr>
          <w:rFonts w:ascii="Neue Haas Unica" w:hAnsi="Neue Haas Unica" w:eastAsia="Calibri" w:cs="Helvetica"/>
          <w:sz w:val="20"/>
          <w:szCs w:val="20"/>
          <w:lang w:val="en-US"/>
        </w:rPr>
        <w:t xml:space="preserve"> and easily accessible</w:t>
      </w:r>
      <w:r w:rsidRPr="002F54D2" w:rsidR="008A3658">
        <w:rPr>
          <w:rFonts w:ascii="Neue Haas Unica" w:hAnsi="Neue Haas Unica" w:eastAsia="Calibri" w:cs="Helvetica"/>
          <w:sz w:val="20"/>
          <w:szCs w:val="20"/>
          <w:lang w:val="en-US"/>
        </w:rPr>
        <w:t>.</w:t>
      </w:r>
    </w:p>
    <w:p w:rsidRPr="002F54D2" w:rsidR="006C44E3" w:rsidP="006C44E3" w:rsidRDefault="006C44E3" w14:paraId="029060AA"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Fuses and circuit breakers are in place and periodically inspected.</w:t>
      </w:r>
    </w:p>
    <w:p w:rsidRPr="002F54D2" w:rsidR="006C44E3" w:rsidP="006C44E3" w:rsidRDefault="006C44E3" w14:paraId="77D91ADE" w14:textId="2359B0EB">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There is no frayed wiring in the facility</w:t>
      </w:r>
      <w:r w:rsidRPr="002F54D2" w:rsidR="008A3658">
        <w:rPr>
          <w:rFonts w:ascii="Neue Haas Unica" w:hAnsi="Neue Haas Unica" w:eastAsia="Calibri" w:cs="Helvetica"/>
          <w:sz w:val="20"/>
          <w:szCs w:val="20"/>
          <w:lang w:val="en-US"/>
        </w:rPr>
        <w:t>.</w:t>
      </w:r>
    </w:p>
    <w:p w:rsidRPr="002F54D2" w:rsidR="425460E3" w:rsidP="425460E3" w:rsidRDefault="425460E3" w14:paraId="4CDB9E68" w14:textId="6F6B4EB0">
      <w:pPr>
        <w:widowControl w:val="0"/>
        <w:spacing w:after="0" w:line="240" w:lineRule="auto"/>
        <w:ind w:firstLine="180"/>
        <w:rPr>
          <w:rFonts w:ascii="Neue Haas Unica" w:hAnsi="Neue Haas Unica" w:eastAsia="Calibri" w:cs="Helvetica"/>
          <w:b/>
          <w:bCs/>
          <w:sz w:val="20"/>
          <w:szCs w:val="20"/>
          <w:lang w:val="en-US"/>
        </w:rPr>
      </w:pPr>
    </w:p>
    <w:p w:rsidRPr="002F54D2" w:rsidR="006C44E3" w:rsidP="006C44E3" w:rsidRDefault="006C44E3" w14:paraId="1FD89C2A" w14:textId="77777777">
      <w:pPr>
        <w:widowControl w:val="0"/>
        <w:autoSpaceDE w:val="0"/>
        <w:autoSpaceDN w:val="0"/>
        <w:adjustRightInd w:val="0"/>
        <w:spacing w:after="0" w:line="240" w:lineRule="auto"/>
        <w:ind w:firstLine="180"/>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Hazardous Materials</w:t>
      </w:r>
    </w:p>
    <w:p w:rsidRPr="002F54D2" w:rsidR="006C44E3" w:rsidP="006C44E3" w:rsidRDefault="006C44E3" w14:paraId="53EBBAD8"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156BC42B"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Hazardous materials are stored in approved containers and clearly marked.</w:t>
      </w:r>
    </w:p>
    <w:p w:rsidRPr="002F54D2" w:rsidR="006C44E3" w:rsidP="006C44E3" w:rsidRDefault="006C44E3" w14:paraId="625154F9" w14:textId="60EA5B86">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Materials </w:t>
      </w:r>
      <w:r w:rsidRPr="002F54D2" w:rsidR="6F9BDA8D">
        <w:rPr>
          <w:rFonts w:ascii="Neue Haas Unica" w:hAnsi="Neue Haas Unica" w:eastAsia="Calibri" w:cs="Helvetica"/>
          <w:sz w:val="20"/>
          <w:szCs w:val="20"/>
          <w:lang w:val="en-US"/>
        </w:rPr>
        <w:t>d</w:t>
      </w:r>
      <w:r w:rsidRPr="002F54D2">
        <w:rPr>
          <w:rFonts w:ascii="Neue Haas Unica" w:hAnsi="Neue Haas Unica" w:eastAsia="Calibri" w:cs="Helvetica"/>
          <w:sz w:val="20"/>
          <w:szCs w:val="20"/>
          <w:lang w:val="en-US"/>
        </w:rPr>
        <w:t>atasheets are available for all stored hazardous materials</w:t>
      </w:r>
      <w:r w:rsidRPr="002F54D2" w:rsidR="008A3658">
        <w:rPr>
          <w:rFonts w:ascii="Neue Haas Unica" w:hAnsi="Neue Haas Unica" w:eastAsia="Calibri" w:cs="Helvetica"/>
          <w:sz w:val="20"/>
          <w:szCs w:val="20"/>
          <w:lang w:val="en-US"/>
        </w:rPr>
        <w:t>.</w:t>
      </w:r>
    </w:p>
    <w:p w:rsidRPr="002F54D2" w:rsidR="006C44E3" w:rsidP="006C44E3" w:rsidRDefault="006C44E3" w14:paraId="6535CCDD" w14:textId="6A2E1A46">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Smoking and eating </w:t>
      </w:r>
      <w:r w:rsidRPr="002F54D2" w:rsidR="008A3658">
        <w:rPr>
          <w:rFonts w:ascii="Neue Haas Unica" w:hAnsi="Neue Haas Unica" w:eastAsia="Calibri" w:cs="Helvetica"/>
          <w:sz w:val="20"/>
          <w:szCs w:val="20"/>
          <w:lang w:val="en-US"/>
        </w:rPr>
        <w:t xml:space="preserve">are </w:t>
      </w:r>
      <w:r w:rsidRPr="002F54D2">
        <w:rPr>
          <w:rFonts w:ascii="Neue Haas Unica" w:hAnsi="Neue Haas Unica" w:eastAsia="Calibri" w:cs="Helvetica"/>
          <w:sz w:val="20"/>
          <w:szCs w:val="20"/>
          <w:lang w:val="en-US"/>
        </w:rPr>
        <w:t>prohibited in areas where chemicals are used</w:t>
      </w:r>
      <w:r w:rsidRPr="002F54D2" w:rsidR="008A3658">
        <w:rPr>
          <w:rFonts w:ascii="Neue Haas Unica" w:hAnsi="Neue Haas Unica" w:eastAsia="Calibri" w:cs="Helvetica"/>
          <w:sz w:val="20"/>
          <w:szCs w:val="20"/>
          <w:lang w:val="en-US"/>
        </w:rPr>
        <w:t>.</w:t>
      </w:r>
    </w:p>
    <w:p w:rsidRPr="002F54D2" w:rsidR="006C44E3" w:rsidP="006C44E3" w:rsidRDefault="006C44E3" w14:paraId="5C013684" w14:textId="7A76E835">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Eyewash and emergency showers are available if hazard</w:t>
      </w:r>
      <w:r w:rsidRPr="002F54D2" w:rsidR="008A3658">
        <w:rPr>
          <w:rFonts w:ascii="Neue Haas Unica" w:hAnsi="Neue Haas Unica" w:eastAsia="Calibri" w:cs="Helvetica"/>
          <w:sz w:val="20"/>
          <w:szCs w:val="20"/>
          <w:lang w:val="en-US"/>
        </w:rPr>
        <w:t>ou</w:t>
      </w:r>
      <w:r w:rsidRPr="002F54D2">
        <w:rPr>
          <w:rFonts w:ascii="Neue Haas Unica" w:hAnsi="Neue Haas Unica" w:eastAsia="Calibri" w:cs="Helvetica"/>
          <w:sz w:val="20"/>
          <w:szCs w:val="20"/>
          <w:lang w:val="en-US"/>
        </w:rPr>
        <w:t>s chemicals are onsite.</w:t>
      </w:r>
    </w:p>
    <w:p w:rsidRPr="002F54D2" w:rsidR="006C44E3" w:rsidP="006C44E3" w:rsidRDefault="006C44E3" w14:paraId="359545F0" w14:textId="77777777">
      <w:pPr>
        <w:widowControl w:val="0"/>
        <w:autoSpaceDE w:val="0"/>
        <w:autoSpaceDN w:val="0"/>
        <w:adjustRightInd w:val="0"/>
        <w:spacing w:after="200" w:line="276" w:lineRule="auto"/>
        <w:ind w:left="720"/>
        <w:contextualSpacing/>
        <w:rPr>
          <w:rFonts w:ascii="Neue Haas Unica" w:hAnsi="Neue Haas Unica" w:eastAsia="Calibri" w:cs="Helvetica"/>
          <w:sz w:val="20"/>
          <w:szCs w:val="20"/>
          <w:lang w:val="en-US"/>
        </w:rPr>
      </w:pPr>
    </w:p>
    <w:p w:rsidRPr="002F54D2" w:rsidR="006C44E3" w:rsidP="006C44E3" w:rsidRDefault="006C44E3" w14:paraId="3AA8D5D0" w14:textId="77777777">
      <w:pPr>
        <w:widowControl w:val="0"/>
        <w:autoSpaceDE w:val="0"/>
        <w:autoSpaceDN w:val="0"/>
        <w:adjustRightInd w:val="0"/>
        <w:spacing w:after="0" w:line="240" w:lineRule="auto"/>
        <w:ind w:firstLine="180"/>
        <w:rPr>
          <w:rFonts w:ascii="Neue Haas Unica" w:hAnsi="Neue Haas Unica" w:eastAsia="Calibri" w:cs="Helvetica"/>
          <w:b/>
          <w:sz w:val="20"/>
          <w:szCs w:val="20"/>
          <w:lang w:val="en-US"/>
        </w:rPr>
      </w:pPr>
      <w:r w:rsidRPr="002F54D2">
        <w:rPr>
          <w:rFonts w:ascii="Neue Haas Unica" w:hAnsi="Neue Haas Unica" w:eastAsia="Calibri" w:cs="Helvetica"/>
          <w:b/>
          <w:sz w:val="20"/>
          <w:szCs w:val="20"/>
          <w:lang w:val="en-US"/>
        </w:rPr>
        <w:t>Personal Protective Equipment (PPE)</w:t>
      </w:r>
    </w:p>
    <w:p w:rsidRPr="002F54D2" w:rsidR="006C44E3" w:rsidP="006C44E3" w:rsidRDefault="006C44E3" w14:paraId="7A1F6D4B" w14:textId="77777777">
      <w:pPr>
        <w:widowControl w:val="0"/>
        <w:autoSpaceDE w:val="0"/>
        <w:autoSpaceDN w:val="0"/>
        <w:adjustRightInd w:val="0"/>
        <w:spacing w:after="0" w:line="240" w:lineRule="auto"/>
        <w:ind w:firstLine="180"/>
        <w:rPr>
          <w:rFonts w:ascii="Neue Haas Unica" w:hAnsi="Neue Haas Unica" w:eastAsia="Calibri" w:cs="Helvetica"/>
          <w:sz w:val="20"/>
          <w:szCs w:val="20"/>
          <w:lang w:val="en-US"/>
        </w:rPr>
      </w:pPr>
    </w:p>
    <w:p w:rsidRPr="002F54D2" w:rsidR="006C44E3" w:rsidP="006C44E3" w:rsidRDefault="006C44E3" w14:paraId="22B0C332" w14:textId="7E2654A0">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PPE materials adequate to the threat of items at the facility, are in place</w:t>
      </w:r>
      <w:r w:rsidRPr="002F54D2" w:rsidR="008A3658">
        <w:rPr>
          <w:rFonts w:ascii="Neue Haas Unica" w:hAnsi="Neue Haas Unica" w:eastAsia="Calibri" w:cs="Helvetica"/>
          <w:sz w:val="20"/>
          <w:szCs w:val="20"/>
          <w:lang w:val="en-US"/>
        </w:rPr>
        <w:t>.</w:t>
      </w:r>
    </w:p>
    <w:p w:rsidRPr="002F54D2" w:rsidR="006C44E3" w:rsidP="006C44E3" w:rsidRDefault="2A939C19" w14:paraId="723D0CD5" w14:textId="5CF7684E">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C</w:t>
      </w:r>
      <w:r w:rsidRPr="002F54D2" w:rsidR="006C44E3">
        <w:rPr>
          <w:rFonts w:ascii="Neue Haas Unica" w:hAnsi="Neue Haas Unica" w:eastAsia="Calibri" w:cs="Helvetica"/>
          <w:sz w:val="20"/>
          <w:szCs w:val="20"/>
          <w:lang w:val="en-US"/>
        </w:rPr>
        <w:t xml:space="preserve">lear guidelines </w:t>
      </w:r>
      <w:r w:rsidRPr="002F54D2" w:rsidR="1F4FC896">
        <w:rPr>
          <w:rFonts w:ascii="Neue Haas Unica" w:hAnsi="Neue Haas Unica" w:eastAsia="Calibri" w:cs="Helvetica"/>
          <w:sz w:val="20"/>
          <w:szCs w:val="20"/>
          <w:lang w:val="en-US"/>
        </w:rPr>
        <w:t xml:space="preserve">are posted </w:t>
      </w:r>
      <w:r w:rsidRPr="002F54D2" w:rsidR="006C44E3">
        <w:rPr>
          <w:rFonts w:ascii="Neue Haas Unica" w:hAnsi="Neue Haas Unica" w:eastAsia="Calibri" w:cs="Helvetica"/>
          <w:sz w:val="20"/>
          <w:szCs w:val="20"/>
          <w:lang w:val="en-US"/>
        </w:rPr>
        <w:t xml:space="preserve">on the use of PPE while at </w:t>
      </w:r>
      <w:r w:rsidRPr="002F54D2" w:rsidR="25C0AA01">
        <w:rPr>
          <w:rFonts w:ascii="Neue Haas Unica" w:hAnsi="Neue Haas Unica" w:eastAsia="Calibri" w:cs="Helvetica"/>
          <w:sz w:val="20"/>
          <w:szCs w:val="20"/>
          <w:lang w:val="en-US"/>
        </w:rPr>
        <w:t>the facility</w:t>
      </w:r>
      <w:r w:rsidRPr="002F54D2" w:rsidR="008A3658">
        <w:rPr>
          <w:rFonts w:ascii="Neue Haas Unica" w:hAnsi="Neue Haas Unica" w:eastAsia="Calibri" w:cs="Helvetica"/>
          <w:sz w:val="20"/>
          <w:szCs w:val="20"/>
          <w:lang w:val="en-US"/>
        </w:rPr>
        <w:t>.</w:t>
      </w:r>
    </w:p>
    <w:p w:rsidRPr="002F54D2" w:rsidR="006C44E3" w:rsidP="006C44E3" w:rsidRDefault="006C44E3" w14:paraId="5CE493AA" w14:textId="3CD968F0">
      <w:pPr>
        <w:widowControl w:val="0"/>
        <w:numPr>
          <w:ilvl w:val="0"/>
          <w:numId w:val="59"/>
        </w:numPr>
        <w:autoSpaceDE w:val="0"/>
        <w:autoSpaceDN w:val="0"/>
        <w:adjustRightInd w:val="0"/>
        <w:spacing w:after="200" w:line="276" w:lineRule="auto"/>
        <w:contextualSpacing/>
        <w:rPr>
          <w:rFonts w:ascii="Neue Haas Unica" w:hAnsi="Neue Haas Unica" w:eastAsia="Calibri" w:cs="Helvetica"/>
          <w:sz w:val="20"/>
          <w:szCs w:val="20"/>
          <w:lang w:val="en-US"/>
        </w:rPr>
      </w:pPr>
      <w:r w:rsidRPr="002F54D2">
        <w:rPr>
          <w:rFonts w:ascii="Neue Haas Unica" w:hAnsi="Neue Haas Unica" w:eastAsia="Calibri" w:cs="Helvetica"/>
          <w:sz w:val="20"/>
          <w:szCs w:val="20"/>
          <w:lang w:val="en-US"/>
        </w:rPr>
        <w:t xml:space="preserve">Other </w:t>
      </w:r>
      <w:r w:rsidRPr="002F54D2" w:rsidR="00940818">
        <w:rPr>
          <w:rFonts w:ascii="Neue Haas Unica" w:hAnsi="Neue Haas Unica" w:eastAsia="Calibri" w:cs="Helvetica"/>
          <w:sz w:val="20"/>
          <w:szCs w:val="20"/>
          <w:lang w:val="en-US"/>
        </w:rPr>
        <w:t>protective</w:t>
      </w:r>
      <w:r w:rsidRPr="002F54D2">
        <w:rPr>
          <w:rFonts w:ascii="Neue Haas Unica" w:hAnsi="Neue Haas Unica" w:eastAsia="Calibri" w:cs="Helvetica"/>
          <w:sz w:val="20"/>
          <w:szCs w:val="20"/>
          <w:lang w:val="en-US"/>
        </w:rPr>
        <w:t xml:space="preserve"> clothing is available if required</w:t>
      </w:r>
      <w:r w:rsidRPr="002F54D2" w:rsidR="008A3658">
        <w:rPr>
          <w:rFonts w:ascii="Neue Haas Unica" w:hAnsi="Neue Haas Unica" w:eastAsia="Calibri" w:cs="Helvetica"/>
          <w:sz w:val="20"/>
          <w:szCs w:val="20"/>
          <w:lang w:val="en-US"/>
        </w:rPr>
        <w:t>.</w:t>
      </w:r>
    </w:p>
    <w:p w:rsidRPr="002F54D2" w:rsidR="006C44E3" w:rsidP="006C44E3" w:rsidRDefault="006C44E3" w14:paraId="31C7165C" w14:textId="77777777">
      <w:pPr>
        <w:pStyle w:val="NoSpacing"/>
        <w:rPr>
          <w:rStyle w:val="TitleChar"/>
          <w:rFonts w:ascii="Neue Haas Unica" w:hAnsi="Neue Haas Unica" w:cs="Helvetica"/>
          <w:color w:val="auto"/>
          <w:sz w:val="20"/>
          <w:szCs w:val="20"/>
          <w:lang w:val="en-US"/>
        </w:rPr>
      </w:pPr>
    </w:p>
    <w:p w:rsidRPr="002F54D2" w:rsidR="00A86000" w:rsidP="002604B3" w:rsidRDefault="00A759FD" w14:paraId="20C1542B" w14:textId="7C46104E">
      <w:pPr>
        <w:pStyle w:val="NoSpacing"/>
        <w:ind w:left="502"/>
        <w:rPr>
          <w:rFonts w:ascii="Neue Haas Unica" w:hAnsi="Neue Haas Unica" w:cs="Helvetica"/>
          <w:sz w:val="20"/>
          <w:szCs w:val="20"/>
        </w:rPr>
      </w:pPr>
      <w:r w:rsidRPr="002F54D2">
        <w:rPr>
          <w:rFonts w:ascii="Neue Haas Unica" w:hAnsi="Neue Haas Unica" w:cs="Helvetica"/>
          <w:sz w:val="20"/>
          <w:szCs w:val="20"/>
        </w:rPr>
        <w:t xml:space="preserve"> </w:t>
      </w:r>
    </w:p>
    <w:sectPr w:rsidRPr="002F54D2" w:rsidR="00A86000" w:rsidSect="00A86000">
      <w:headerReference w:type="default" r:id="rId11"/>
      <w:headerReference w:type="first" r:id="rId12"/>
      <w:footerReference w:type="first" r:id="rId13"/>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426" w:rsidP="001B657E" w:rsidRDefault="00244426" w14:paraId="276824FE" w14:textId="77777777">
      <w:pPr>
        <w:spacing w:after="0" w:line="240" w:lineRule="auto"/>
      </w:pPr>
      <w:r>
        <w:separator/>
      </w:r>
    </w:p>
  </w:endnote>
  <w:endnote w:type="continuationSeparator" w:id="0">
    <w:p w:rsidR="00244426" w:rsidP="001B657E" w:rsidRDefault="00244426" w14:paraId="3831CC67" w14:textId="77777777">
      <w:pPr>
        <w:spacing w:after="0" w:line="240" w:lineRule="auto"/>
      </w:pPr>
      <w:r>
        <w:continuationSeparator/>
      </w:r>
    </w:p>
  </w:endnote>
  <w:endnote w:type="continuationNotice" w:id="1">
    <w:p w:rsidR="00244426" w:rsidRDefault="00244426" w14:paraId="3A7E8D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B1874" w:rsidR="00D953C5" w:rsidRDefault="00B46374" w14:paraId="4AA5AB40" w14:textId="16D44041">
    <w:pPr>
      <w:pStyle w:val="Footer"/>
      <w:rPr>
        <w:rFonts w:ascii="Arial" w:hAnsi="Arial" w:eastAsia="Times New Roman" w:cs="Times New Roman"/>
        <w:noProof/>
        <w:sz w:val="16"/>
        <w:szCs w:val="16"/>
        <w:shd w:val="clear" w:color="auto" w:fill="FFFFFF"/>
      </w:rPr>
    </w:pPr>
    <w:r w:rsidRPr="005B1874">
      <w:rPr>
        <w:rFonts w:ascii="Arial" w:hAnsi="Arial" w:eastAsia="Times New Roman" w:cs="Times New Roman"/>
        <w:noProof/>
        <w:sz w:val="16"/>
        <w:szCs w:val="16"/>
        <w:shd w:val="clear" w:color="auto" w:fill="FFFFFF"/>
      </w:rPr>
      <w:drawing>
        <wp:inline distT="0" distB="0" distL="0" distR="0" wp14:anchorId="342B7DA6" wp14:editId="53E6A552">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5B1874">
      <w:rPr>
        <w:rFonts w:ascii="Arial" w:hAnsi="Arial" w:eastAsia="Times New Roman" w:cs="Times New Roman"/>
        <w:noProof/>
        <w:sz w:val="16"/>
        <w:szCs w:val="16"/>
        <w:shd w:val="clear" w:color="auto" w:fill="FFFFFF"/>
      </w:rPr>
      <w:ptab w:alignment="center" w:relativeTo="margin" w:leader="none"/>
    </w:r>
    <w:r w:rsidRPr="005B1874">
      <w:rPr>
        <w:rFonts w:ascii="Arial" w:hAnsi="Arial" w:eastAsia="Times New Roman" w:cs="Times New Roman"/>
        <w:noProof/>
        <w:sz w:val="16"/>
        <w:szCs w:val="16"/>
        <w:shd w:val="clear" w:color="auto" w:fill="FFFFFF"/>
      </w:rPr>
      <w:ptab w:alignment="right" w:relativeTo="margin" w:leader="none"/>
    </w:r>
    <w:r w:rsidRPr="005B1874">
      <w:rPr>
        <w:rFonts w:ascii="Arial" w:hAnsi="Arial" w:eastAsia="Times New Roman" w:cs="Times New Roman"/>
        <w:noProof/>
        <w:sz w:val="16"/>
        <w:szCs w:val="16"/>
        <w:shd w:val="clear" w:color="auto" w:fill="FFFFFF"/>
      </w:rPr>
      <w:drawing>
        <wp:inline distT="0" distB="0" distL="0" distR="0" wp14:anchorId="25C4FD83" wp14:editId="3CF0232F">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5B1874" w:rsidR="00B46374" w:rsidP="00B46374" w:rsidRDefault="00B46374" w14:paraId="6AD42757" w14:textId="77777777">
    <w:pPr>
      <w:pStyle w:val="NoSpacing"/>
      <w:rPr>
        <w:rFonts w:eastAsia="Times New Roman" w:cs="Times New Roman"/>
        <w:sz w:val="16"/>
        <w:szCs w:val="16"/>
        <w:shd w:val="clear" w:color="auto" w:fill="FFFFFF"/>
      </w:rPr>
    </w:pPr>
  </w:p>
  <w:p w:rsidRPr="005B1874" w:rsidR="00B46374" w:rsidP="00B46374" w:rsidRDefault="00B46374" w14:paraId="2A1965D3" w14:textId="57DA3FF3">
    <w:pPr>
      <w:pStyle w:val="NoSpacing"/>
      <w:rPr>
        <w:rFonts w:eastAsia="Times New Roman" w:cs="Times New Roman"/>
        <w:sz w:val="16"/>
        <w:szCs w:val="16"/>
      </w:rPr>
    </w:pPr>
    <w:r w:rsidRPr="005B1874">
      <w:rPr>
        <w:rFonts w:eastAsia="Times New Roman" w:cs="Times New Roman"/>
        <w:sz w:val="16"/>
        <w:szCs w:val="16"/>
        <w:shd w:val="clear" w:color="auto" w:fill="FFFFFF"/>
      </w:rPr>
      <w:t>NOTE</w:t>
    </w:r>
    <w:r w:rsidRPr="005B1874">
      <w:rPr>
        <w:rFonts w:eastAsia="Times New Roman" w:cs="Times New Roman"/>
        <w:b/>
        <w:bCs/>
        <w:sz w:val="16"/>
        <w:szCs w:val="16"/>
        <w:bdr w:val="none" w:color="auto" w:sz="0" w:space="0" w:frame="1"/>
        <w:shd w:val="clear" w:color="auto" w:fill="FFFFFF"/>
      </w:rPr>
      <w:t>:</w:t>
    </w:r>
    <w:r w:rsidRPr="005B1874">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2373B6" w:rsidR="00B46374" w:rsidP="00B46374" w:rsidRDefault="00B46374" w14:paraId="2B641663" w14:textId="77777777">
    <w:pPr>
      <w:rPr>
        <w:rFonts w:ascii="Times" w:hAnsi="Times" w:eastAsia="Times New Roman" w:cs="Times New Roman"/>
        <w:sz w:val="16"/>
        <w:szCs w:val="16"/>
      </w:rPr>
    </w:pPr>
    <w:r w:rsidRPr="005B1874">
      <w:rPr>
        <w:rFonts w:ascii="Arial" w:hAnsi="Arial" w:cs="Arial"/>
        <w:sz w:val="16"/>
        <w:szCs w:val="16"/>
      </w:rPr>
      <w:br/>
    </w:r>
    <w:r w:rsidRPr="005B1874">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Pr="002373B6"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426" w:rsidP="001B657E" w:rsidRDefault="00244426" w14:paraId="39122EB1" w14:textId="77777777">
      <w:pPr>
        <w:spacing w:after="0" w:line="240" w:lineRule="auto"/>
      </w:pPr>
      <w:r>
        <w:separator/>
      </w:r>
    </w:p>
  </w:footnote>
  <w:footnote w:type="continuationSeparator" w:id="0">
    <w:p w:rsidR="00244426" w:rsidP="001B657E" w:rsidRDefault="00244426" w14:paraId="5A867B29" w14:textId="77777777">
      <w:pPr>
        <w:spacing w:after="0" w:line="240" w:lineRule="auto"/>
      </w:pPr>
      <w:r>
        <w:continuationSeparator/>
      </w:r>
    </w:p>
  </w:footnote>
  <w:footnote w:type="continuationNotice" w:id="1">
    <w:p w:rsidR="00244426" w:rsidRDefault="00244426" w14:paraId="638ABE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1874" w:rsidR="00A86000" w:rsidP="00A86000" w:rsidRDefault="00A86000" w14:paraId="009F27C7" w14:textId="77777777">
    <w:pPr>
      <w:spacing w:after="0"/>
      <w:rPr>
        <w:rFonts w:ascii="Arial" w:hAnsi="Arial" w:cs="Arial"/>
        <w:b/>
        <w:i/>
        <w:iCs/>
        <w:sz w:val="20"/>
        <w:szCs w:val="20"/>
        <w:lang w:val="en-US"/>
      </w:rPr>
    </w:pPr>
    <w:r w:rsidRPr="005B1874">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04C9A" w:rsidP="006C44E3" w:rsidRDefault="00804C9A" w14:paraId="4DB18A0D" w14:textId="2F09FC46">
    <w:pPr>
      <w:spacing w:after="0"/>
      <w:jc w:val="center"/>
      <w:rPr>
        <w:rFonts w:ascii="Arial" w:hAnsi="Arial" w:cs="Arial"/>
        <w:b/>
        <w:color w:val="808080" w:themeColor="background1" w:themeShade="80"/>
        <w:sz w:val="52"/>
        <w:szCs w:val="52"/>
        <w:lang w:val="en-US"/>
      </w:rPr>
    </w:pPr>
    <w:r>
      <w:rPr>
        <w:noProof/>
      </w:rPr>
      <w:drawing>
        <wp:inline distT="0" distB="0" distL="0" distR="0" wp14:anchorId="2D1FE452" wp14:editId="49236D9D">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5B1874" w:rsidR="00BE3616" w:rsidP="006C44E3" w:rsidRDefault="006C44E3" w14:paraId="6B8ABAAE" w14:textId="21081244">
    <w:pPr>
      <w:spacing w:after="0"/>
      <w:jc w:val="center"/>
      <w:rPr>
        <w:sz w:val="52"/>
        <w:szCs w:val="52"/>
      </w:rPr>
    </w:pPr>
    <w:r w:rsidRPr="005B1874">
      <w:rPr>
        <w:rFonts w:ascii="Arial" w:hAnsi="Arial" w:cs="Arial"/>
        <w:b/>
        <w:sz w:val="52"/>
        <w:szCs w:val="52"/>
        <w:lang w:val="en-US"/>
      </w:rPr>
      <w:t>Safety Inspection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hint="default" w:ascii="Symbol" w:hAnsi="Symbol"/>
      </w:rPr>
    </w:lvl>
    <w:lvl w:ilvl="1" w:tplc="1060ACB6">
      <w:start w:val="1"/>
      <w:numFmt w:val="bullet"/>
      <w:lvlText w:val="o"/>
      <w:lvlJc w:val="left"/>
      <w:pPr>
        <w:ind w:left="1440" w:hanging="360"/>
      </w:pPr>
      <w:rPr>
        <w:rFonts w:hint="default" w:ascii="Courier New" w:hAnsi="Courier New"/>
      </w:rPr>
    </w:lvl>
    <w:lvl w:ilvl="2" w:tplc="4268DE02">
      <w:start w:val="1"/>
      <w:numFmt w:val="bullet"/>
      <w:lvlText w:val=""/>
      <w:lvlJc w:val="left"/>
      <w:pPr>
        <w:ind w:left="2160" w:hanging="360"/>
      </w:pPr>
      <w:rPr>
        <w:rFonts w:hint="default" w:ascii="Wingdings" w:hAnsi="Wingdings"/>
      </w:rPr>
    </w:lvl>
    <w:lvl w:ilvl="3" w:tplc="93BC0968">
      <w:start w:val="1"/>
      <w:numFmt w:val="bullet"/>
      <w:lvlText w:val=""/>
      <w:lvlJc w:val="left"/>
      <w:pPr>
        <w:ind w:left="2880" w:hanging="360"/>
      </w:pPr>
      <w:rPr>
        <w:rFonts w:hint="default" w:ascii="Symbol" w:hAnsi="Symbol"/>
      </w:rPr>
    </w:lvl>
    <w:lvl w:ilvl="4" w:tplc="4C9C8E08">
      <w:start w:val="1"/>
      <w:numFmt w:val="bullet"/>
      <w:lvlText w:val="o"/>
      <w:lvlJc w:val="left"/>
      <w:pPr>
        <w:ind w:left="3600" w:hanging="360"/>
      </w:pPr>
      <w:rPr>
        <w:rFonts w:hint="default" w:ascii="Courier New" w:hAnsi="Courier New"/>
      </w:rPr>
    </w:lvl>
    <w:lvl w:ilvl="5" w:tplc="47F26176">
      <w:start w:val="1"/>
      <w:numFmt w:val="bullet"/>
      <w:lvlText w:val=""/>
      <w:lvlJc w:val="left"/>
      <w:pPr>
        <w:ind w:left="4320" w:hanging="360"/>
      </w:pPr>
      <w:rPr>
        <w:rFonts w:hint="default" w:ascii="Wingdings" w:hAnsi="Wingdings"/>
      </w:rPr>
    </w:lvl>
    <w:lvl w:ilvl="6" w:tplc="44EC92D4">
      <w:start w:val="1"/>
      <w:numFmt w:val="bullet"/>
      <w:lvlText w:val=""/>
      <w:lvlJc w:val="left"/>
      <w:pPr>
        <w:ind w:left="5040" w:hanging="360"/>
      </w:pPr>
      <w:rPr>
        <w:rFonts w:hint="default" w:ascii="Symbol" w:hAnsi="Symbol"/>
      </w:rPr>
    </w:lvl>
    <w:lvl w:ilvl="7" w:tplc="4DD412A8">
      <w:start w:val="1"/>
      <w:numFmt w:val="bullet"/>
      <w:lvlText w:val="o"/>
      <w:lvlJc w:val="left"/>
      <w:pPr>
        <w:ind w:left="5760" w:hanging="360"/>
      </w:pPr>
      <w:rPr>
        <w:rFonts w:hint="default" w:ascii="Courier New" w:hAnsi="Courier New"/>
      </w:rPr>
    </w:lvl>
    <w:lvl w:ilvl="8" w:tplc="36F600F8">
      <w:start w:val="1"/>
      <w:numFmt w:val="bullet"/>
      <w:lvlText w:val=""/>
      <w:lvlJc w:val="left"/>
      <w:pPr>
        <w:ind w:left="6480" w:hanging="360"/>
      </w:pPr>
      <w:rPr>
        <w:rFonts w:hint="default" w:ascii="Wingdings" w:hAnsi="Wingdings"/>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hint="default" w:eastAsia="Arial"/>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hint="default" w:ascii="Arial" w:hAnsi="Arial" w:cs="Arial"/>
        <w:b/>
        <w:bCs/>
        <w:sz w:val="22"/>
        <w:szCs w:val="22"/>
      </w:rPr>
    </w:lvl>
    <w:lvl w:ilvl="1" w:tplc="10090001">
      <w:start w:val="1"/>
      <w:numFmt w:val="bullet"/>
      <w:lvlText w:val=""/>
      <w:lvlJc w:val="left"/>
      <w:pPr>
        <w:ind w:left="72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812102"/>
    <w:multiLevelType w:val="hybridMultilevel"/>
    <w:tmpl w:val="006694F0"/>
    <w:lvl w:ilvl="0" w:tplc="04090001">
      <w:start w:val="1"/>
      <w:numFmt w:val="bullet"/>
      <w:lvlText w:val=""/>
      <w:lvlJc w:val="left"/>
      <w:pPr>
        <w:ind w:left="720" w:hanging="360"/>
      </w:pPr>
      <w:rPr>
        <w:rFonts w:hint="default" w:ascii="Symbol" w:hAnsi="Symbol"/>
      </w:rPr>
    </w:lvl>
    <w:lvl w:ilvl="1" w:tplc="73CA7A24">
      <w:start w:val="1"/>
      <w:numFmt w:val="bullet"/>
      <w:lvlText w:val="o"/>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hint="default" w:ascii="Symbol" w:hAnsi="Symbol"/>
      </w:rPr>
    </w:lvl>
    <w:lvl w:ilvl="1" w:tplc="3E664506">
      <w:start w:val="1"/>
      <w:numFmt w:val="bullet"/>
      <w:lvlText w:val="o"/>
      <w:lvlJc w:val="left"/>
      <w:pPr>
        <w:ind w:left="1080" w:hanging="360"/>
      </w:pPr>
      <w:rPr>
        <w:rFonts w:hint="default" w:ascii="Courier New" w:hAnsi="Courier New"/>
      </w:rPr>
    </w:lvl>
    <w:lvl w:ilvl="2" w:tplc="8496CF54">
      <w:start w:val="1"/>
      <w:numFmt w:val="bullet"/>
      <w:lvlText w:val=""/>
      <w:lvlJc w:val="left"/>
      <w:pPr>
        <w:ind w:left="1800" w:hanging="360"/>
      </w:pPr>
      <w:rPr>
        <w:rFonts w:hint="default" w:ascii="Wingdings" w:hAnsi="Wingdings"/>
      </w:rPr>
    </w:lvl>
    <w:lvl w:ilvl="3" w:tplc="49C0A276">
      <w:start w:val="1"/>
      <w:numFmt w:val="bullet"/>
      <w:lvlText w:val=""/>
      <w:lvlJc w:val="left"/>
      <w:pPr>
        <w:ind w:left="2520" w:hanging="360"/>
      </w:pPr>
      <w:rPr>
        <w:rFonts w:hint="default" w:ascii="Symbol" w:hAnsi="Symbol"/>
      </w:rPr>
    </w:lvl>
    <w:lvl w:ilvl="4" w:tplc="0C9E8354">
      <w:start w:val="1"/>
      <w:numFmt w:val="bullet"/>
      <w:lvlText w:val="o"/>
      <w:lvlJc w:val="left"/>
      <w:pPr>
        <w:ind w:left="3240" w:hanging="360"/>
      </w:pPr>
      <w:rPr>
        <w:rFonts w:hint="default" w:ascii="Courier New" w:hAnsi="Courier New"/>
      </w:rPr>
    </w:lvl>
    <w:lvl w:ilvl="5" w:tplc="C6ECE49A">
      <w:start w:val="1"/>
      <w:numFmt w:val="bullet"/>
      <w:lvlText w:val=""/>
      <w:lvlJc w:val="left"/>
      <w:pPr>
        <w:ind w:left="3960" w:hanging="360"/>
      </w:pPr>
      <w:rPr>
        <w:rFonts w:hint="default" w:ascii="Wingdings" w:hAnsi="Wingdings"/>
      </w:rPr>
    </w:lvl>
    <w:lvl w:ilvl="6" w:tplc="AF001B20">
      <w:start w:val="1"/>
      <w:numFmt w:val="bullet"/>
      <w:lvlText w:val=""/>
      <w:lvlJc w:val="left"/>
      <w:pPr>
        <w:ind w:left="4680" w:hanging="360"/>
      </w:pPr>
      <w:rPr>
        <w:rFonts w:hint="default" w:ascii="Symbol" w:hAnsi="Symbol"/>
      </w:rPr>
    </w:lvl>
    <w:lvl w:ilvl="7" w:tplc="1F6617F0">
      <w:start w:val="1"/>
      <w:numFmt w:val="bullet"/>
      <w:lvlText w:val="o"/>
      <w:lvlJc w:val="left"/>
      <w:pPr>
        <w:ind w:left="5400" w:hanging="360"/>
      </w:pPr>
      <w:rPr>
        <w:rFonts w:hint="default" w:ascii="Courier New" w:hAnsi="Courier New"/>
      </w:rPr>
    </w:lvl>
    <w:lvl w:ilvl="8" w:tplc="D7B4C8E6">
      <w:start w:val="1"/>
      <w:numFmt w:val="bullet"/>
      <w:lvlText w:val=""/>
      <w:lvlJc w:val="left"/>
      <w:pPr>
        <w:ind w:left="6120" w:hanging="360"/>
      </w:pPr>
      <w:rPr>
        <w:rFonts w:hint="default" w:ascii="Wingdings" w:hAnsi="Wingdings"/>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hint="default" w:ascii="Symbol" w:hAnsi="Symbol"/>
        <w:color w:val="auto"/>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8" w15:restartNumberingAfterBreak="0">
    <w:nsid w:val="77193BD7"/>
    <w:multiLevelType w:val="hybridMultilevel"/>
    <w:tmpl w:val="C506E854"/>
    <w:lvl w:ilvl="0" w:tplc="73CA7A24">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84061974">
    <w:abstractNumId w:val="36"/>
  </w:num>
  <w:num w:numId="2" w16cid:durableId="1958947001">
    <w:abstractNumId w:val="51"/>
  </w:num>
  <w:num w:numId="3" w16cid:durableId="186216370">
    <w:abstractNumId w:val="48"/>
  </w:num>
  <w:num w:numId="4" w16cid:durableId="1673992694">
    <w:abstractNumId w:val="32"/>
  </w:num>
  <w:num w:numId="5" w16cid:durableId="1154299709">
    <w:abstractNumId w:val="4"/>
  </w:num>
  <w:num w:numId="6" w16cid:durableId="1579288068">
    <w:abstractNumId w:val="56"/>
  </w:num>
  <w:num w:numId="7" w16cid:durableId="1028213758">
    <w:abstractNumId w:val="2"/>
  </w:num>
  <w:num w:numId="8" w16cid:durableId="787940985">
    <w:abstractNumId w:val="37"/>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6"/>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3"/>
  </w:num>
  <w:num w:numId="30" w16cid:durableId="2020227938">
    <w:abstractNumId w:val="47"/>
  </w:num>
  <w:num w:numId="31" w16cid:durableId="132187767">
    <w:abstractNumId w:val="35"/>
  </w:num>
  <w:num w:numId="32" w16cid:durableId="2076196467">
    <w:abstractNumId w:val="59"/>
  </w:num>
  <w:num w:numId="33" w16cid:durableId="1245798845">
    <w:abstractNumId w:val="1"/>
  </w:num>
  <w:num w:numId="34" w16cid:durableId="1424689547">
    <w:abstractNumId w:val="29"/>
  </w:num>
  <w:num w:numId="35" w16cid:durableId="1080063664">
    <w:abstractNumId w:val="9"/>
  </w:num>
  <w:num w:numId="36" w16cid:durableId="549003824">
    <w:abstractNumId w:val="50"/>
  </w:num>
  <w:num w:numId="37" w16cid:durableId="1445882965">
    <w:abstractNumId w:val="34"/>
  </w:num>
  <w:num w:numId="38" w16cid:durableId="1277567758">
    <w:abstractNumId w:val="23"/>
  </w:num>
  <w:num w:numId="39" w16cid:durableId="193622140">
    <w:abstractNumId w:val="46"/>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1"/>
  </w:num>
  <w:num w:numId="55" w16cid:durableId="1923180956">
    <w:abstractNumId w:val="45"/>
  </w:num>
  <w:num w:numId="56" w16cid:durableId="224492383">
    <w:abstractNumId w:val="43"/>
  </w:num>
  <w:num w:numId="57" w16cid:durableId="236482585">
    <w:abstractNumId w:val="27"/>
  </w:num>
  <w:num w:numId="58" w16cid:durableId="1806701489">
    <w:abstractNumId w:val="17"/>
  </w:num>
  <w:num w:numId="59" w16cid:durableId="423378195">
    <w:abstractNumId w:val="58"/>
  </w:num>
  <w:num w:numId="60" w16cid:durableId="979572115">
    <w:abstractNumId w:val="41"/>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39BA"/>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3B6"/>
    <w:rsid w:val="00244426"/>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2F54D2"/>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0F5"/>
    <w:rsid w:val="004637E0"/>
    <w:rsid w:val="00473215"/>
    <w:rsid w:val="0047569E"/>
    <w:rsid w:val="00475DEC"/>
    <w:rsid w:val="004779D6"/>
    <w:rsid w:val="00481CEE"/>
    <w:rsid w:val="004822D7"/>
    <w:rsid w:val="00487556"/>
    <w:rsid w:val="004925EB"/>
    <w:rsid w:val="00494A5A"/>
    <w:rsid w:val="00495741"/>
    <w:rsid w:val="004967A8"/>
    <w:rsid w:val="00497295"/>
    <w:rsid w:val="004A40C3"/>
    <w:rsid w:val="004B4990"/>
    <w:rsid w:val="004B65BE"/>
    <w:rsid w:val="004D5A90"/>
    <w:rsid w:val="004E0928"/>
    <w:rsid w:val="004E122D"/>
    <w:rsid w:val="004E520B"/>
    <w:rsid w:val="004F06F5"/>
    <w:rsid w:val="00505D96"/>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1874"/>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4BA4"/>
    <w:rsid w:val="0065770D"/>
    <w:rsid w:val="006601B2"/>
    <w:rsid w:val="00665D4F"/>
    <w:rsid w:val="006758A8"/>
    <w:rsid w:val="006806A3"/>
    <w:rsid w:val="00694515"/>
    <w:rsid w:val="006A018F"/>
    <w:rsid w:val="006B5085"/>
    <w:rsid w:val="006B569F"/>
    <w:rsid w:val="006B615B"/>
    <w:rsid w:val="006C2490"/>
    <w:rsid w:val="006C2E09"/>
    <w:rsid w:val="006C44E3"/>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4C9A"/>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3658"/>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0818"/>
    <w:rsid w:val="00943E5F"/>
    <w:rsid w:val="009500F8"/>
    <w:rsid w:val="009531B2"/>
    <w:rsid w:val="00957A48"/>
    <w:rsid w:val="00960218"/>
    <w:rsid w:val="009630A5"/>
    <w:rsid w:val="009663FD"/>
    <w:rsid w:val="0096734B"/>
    <w:rsid w:val="00973362"/>
    <w:rsid w:val="00982709"/>
    <w:rsid w:val="00982A3A"/>
    <w:rsid w:val="00984F37"/>
    <w:rsid w:val="009856D3"/>
    <w:rsid w:val="00985A3D"/>
    <w:rsid w:val="00985C34"/>
    <w:rsid w:val="0099232D"/>
    <w:rsid w:val="00992771"/>
    <w:rsid w:val="00992D06"/>
    <w:rsid w:val="009949F2"/>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452A1"/>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6B53"/>
    <w:rsid w:val="00AA2594"/>
    <w:rsid w:val="00AA4AE4"/>
    <w:rsid w:val="00AA4B6C"/>
    <w:rsid w:val="00AA5CD0"/>
    <w:rsid w:val="00AB1BD6"/>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00E"/>
    <w:rsid w:val="00B276B6"/>
    <w:rsid w:val="00B320D8"/>
    <w:rsid w:val="00B4009B"/>
    <w:rsid w:val="00B44411"/>
    <w:rsid w:val="00B4471F"/>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59F3"/>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2419"/>
    <w:rsid w:val="00D8581E"/>
    <w:rsid w:val="00D85B23"/>
    <w:rsid w:val="00D85DFB"/>
    <w:rsid w:val="00D90063"/>
    <w:rsid w:val="00D907B5"/>
    <w:rsid w:val="00D92921"/>
    <w:rsid w:val="00D953C5"/>
    <w:rsid w:val="00D96465"/>
    <w:rsid w:val="00DA2A32"/>
    <w:rsid w:val="00DA4105"/>
    <w:rsid w:val="00DA6CA4"/>
    <w:rsid w:val="00DB3A45"/>
    <w:rsid w:val="00DB4A50"/>
    <w:rsid w:val="00DB58D9"/>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77EBE"/>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1C73976"/>
    <w:rsid w:val="02FA7596"/>
    <w:rsid w:val="030D7283"/>
    <w:rsid w:val="03E3AE73"/>
    <w:rsid w:val="048A59FC"/>
    <w:rsid w:val="06E2114C"/>
    <w:rsid w:val="071ED5F7"/>
    <w:rsid w:val="0AB8CB6C"/>
    <w:rsid w:val="0BAE811B"/>
    <w:rsid w:val="0C2CD945"/>
    <w:rsid w:val="0C554D76"/>
    <w:rsid w:val="0DC08601"/>
    <w:rsid w:val="0E104FE1"/>
    <w:rsid w:val="0E13A9E6"/>
    <w:rsid w:val="0E7CAA98"/>
    <w:rsid w:val="0EBF1A00"/>
    <w:rsid w:val="0EE21908"/>
    <w:rsid w:val="10BC816F"/>
    <w:rsid w:val="10E8DC65"/>
    <w:rsid w:val="1113DFCF"/>
    <w:rsid w:val="11D8BFE9"/>
    <w:rsid w:val="13499D86"/>
    <w:rsid w:val="143DB676"/>
    <w:rsid w:val="14F60EC3"/>
    <w:rsid w:val="16175CC5"/>
    <w:rsid w:val="16AF6434"/>
    <w:rsid w:val="175BE0F5"/>
    <w:rsid w:val="17DB1FC1"/>
    <w:rsid w:val="1A0AAA22"/>
    <w:rsid w:val="1A480B30"/>
    <w:rsid w:val="1BE4502B"/>
    <w:rsid w:val="1BEC3547"/>
    <w:rsid w:val="1C12E50A"/>
    <w:rsid w:val="1C924E40"/>
    <w:rsid w:val="1D554BE2"/>
    <w:rsid w:val="1E26485D"/>
    <w:rsid w:val="1F4FC896"/>
    <w:rsid w:val="1F7FB8D8"/>
    <w:rsid w:val="21F71DA6"/>
    <w:rsid w:val="22E09A68"/>
    <w:rsid w:val="23718725"/>
    <w:rsid w:val="23C57D47"/>
    <w:rsid w:val="24CFFA8D"/>
    <w:rsid w:val="25C0AA01"/>
    <w:rsid w:val="2633FAB8"/>
    <w:rsid w:val="26649C7B"/>
    <w:rsid w:val="286562CC"/>
    <w:rsid w:val="28F785C4"/>
    <w:rsid w:val="2A939C19"/>
    <w:rsid w:val="2AC2EE8A"/>
    <w:rsid w:val="2D0622B0"/>
    <w:rsid w:val="2FDADCFE"/>
    <w:rsid w:val="30E98B1A"/>
    <w:rsid w:val="33302935"/>
    <w:rsid w:val="33CCFFAD"/>
    <w:rsid w:val="341B901A"/>
    <w:rsid w:val="34CAE5B5"/>
    <w:rsid w:val="3549411C"/>
    <w:rsid w:val="35540BE7"/>
    <w:rsid w:val="35AD3FB0"/>
    <w:rsid w:val="39C28DB5"/>
    <w:rsid w:val="39D57A96"/>
    <w:rsid w:val="3B592C64"/>
    <w:rsid w:val="3B80B138"/>
    <w:rsid w:val="3C5338C0"/>
    <w:rsid w:val="3D831F31"/>
    <w:rsid w:val="3E2C4EF6"/>
    <w:rsid w:val="3E5D1DED"/>
    <w:rsid w:val="40301651"/>
    <w:rsid w:val="4136143C"/>
    <w:rsid w:val="425460E3"/>
    <w:rsid w:val="458E19B3"/>
    <w:rsid w:val="46776F6A"/>
    <w:rsid w:val="46DB4FEF"/>
    <w:rsid w:val="46F8258A"/>
    <w:rsid w:val="48F266F2"/>
    <w:rsid w:val="494269BD"/>
    <w:rsid w:val="4959F32A"/>
    <w:rsid w:val="4A19C4C9"/>
    <w:rsid w:val="4A4F8C7F"/>
    <w:rsid w:val="4D232224"/>
    <w:rsid w:val="536BBC12"/>
    <w:rsid w:val="53B88B0A"/>
    <w:rsid w:val="54CD2399"/>
    <w:rsid w:val="54FF8FFE"/>
    <w:rsid w:val="56F740A2"/>
    <w:rsid w:val="573F21AD"/>
    <w:rsid w:val="59A4B987"/>
    <w:rsid w:val="5A79D5FD"/>
    <w:rsid w:val="5A817A84"/>
    <w:rsid w:val="5C01C551"/>
    <w:rsid w:val="5D460CF5"/>
    <w:rsid w:val="5DA69267"/>
    <w:rsid w:val="5E1728F0"/>
    <w:rsid w:val="5EB77BF5"/>
    <w:rsid w:val="5F33B676"/>
    <w:rsid w:val="5FD3F31D"/>
    <w:rsid w:val="60247551"/>
    <w:rsid w:val="60BF7436"/>
    <w:rsid w:val="61439877"/>
    <w:rsid w:val="621E0B76"/>
    <w:rsid w:val="635D3C5D"/>
    <w:rsid w:val="63611901"/>
    <w:rsid w:val="63BD4F18"/>
    <w:rsid w:val="646A4E77"/>
    <w:rsid w:val="69CED0AF"/>
    <w:rsid w:val="6A6CBFB1"/>
    <w:rsid w:val="6C7006A3"/>
    <w:rsid w:val="6CCB9588"/>
    <w:rsid w:val="6E57991C"/>
    <w:rsid w:val="6EA8DFC1"/>
    <w:rsid w:val="6F9BDA8D"/>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2575A798-8569-4ACC-A974-6BABE5E9E107}"/>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Alejandro Terrones</cp:lastModifiedBy>
  <cp:revision>26</cp:revision>
  <dcterms:created xsi:type="dcterms:W3CDTF">2023-11-08T04:48:00Z</dcterms:created>
  <dcterms:modified xsi:type="dcterms:W3CDTF">2023-12-14T23:35:55Z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94aa40c5d0c84e9f8c92f6a8b65f7487353dc211c2b108282498646221ba8950</vt:lpwstr>
  </property>
</Properties>
</file>