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995F95" w:rsidRDefault="001B657E" w:rsidP="00995F95">
      <w:pPr>
        <w:pStyle w:val="NoSpacing"/>
        <w:rPr>
          <w:rStyle w:val="TitleChar"/>
          <w:rFonts w:ascii="Neue Haas Unica" w:hAnsi="Neue Haas Unica"/>
          <w:color w:val="auto"/>
          <w:sz w:val="20"/>
          <w:szCs w:val="20"/>
        </w:rPr>
      </w:pPr>
    </w:p>
    <w:p w14:paraId="0C64CE4D" w14:textId="77777777" w:rsidR="00601742" w:rsidRPr="00995F95" w:rsidRDefault="00601742" w:rsidP="00995F95">
      <w:pPr>
        <w:spacing w:before="120" w:after="120" w:line="240" w:lineRule="auto"/>
        <w:rPr>
          <w:rFonts w:ascii="Neue Haas Unica" w:eastAsia="Calibri" w:hAnsi="Neue Haas Unica" w:cs="Arial"/>
          <w:sz w:val="20"/>
          <w:szCs w:val="20"/>
          <w:lang w:val="en-US"/>
        </w:rPr>
      </w:pPr>
      <w:r w:rsidRPr="00995F95">
        <w:rPr>
          <w:rFonts w:ascii="Neue Haas Unica" w:eastAsia="Calibri" w:hAnsi="Neue Haas Unica" w:cs="Arial"/>
          <w:sz w:val="20"/>
          <w:szCs w:val="20"/>
          <w:lang w:val="en-US"/>
        </w:rPr>
        <w:t>The term situational awareness simply means having access to important information that can help guide decisions. However, information that is valuable in one set of circumstances may be of little help in other cases.</w:t>
      </w:r>
    </w:p>
    <w:p w14:paraId="124B25F5" w14:textId="621526D0" w:rsidR="00601742" w:rsidRPr="00995F95" w:rsidRDefault="00601742" w:rsidP="00995F95">
      <w:pPr>
        <w:numPr>
          <w:ilvl w:val="0"/>
          <w:numId w:val="3"/>
        </w:numPr>
        <w:spacing w:before="120" w:after="120" w:line="240" w:lineRule="auto"/>
        <w:rPr>
          <w:rFonts w:ascii="Neue Haas Unica" w:eastAsia="Calibri" w:hAnsi="Neue Haas Unica" w:cs="Arial"/>
          <w:sz w:val="20"/>
          <w:szCs w:val="20"/>
          <w:lang w:val="en-US"/>
        </w:rPr>
      </w:pPr>
      <w:r w:rsidRPr="00995F95">
        <w:rPr>
          <w:rFonts w:ascii="Neue Haas Unica" w:eastAsia="Calibri" w:hAnsi="Neue Haas Unica" w:cs="Arial"/>
          <w:sz w:val="20"/>
          <w:szCs w:val="20"/>
          <w:lang w:val="en-US"/>
        </w:rPr>
        <w:t xml:space="preserve">Television, especially local channels </w:t>
      </w:r>
      <w:r w:rsidR="00462A4D">
        <w:rPr>
          <w:rFonts w:ascii="Neue Haas Unica" w:eastAsia="Calibri" w:hAnsi="Neue Haas Unica" w:cs="Arial"/>
          <w:sz w:val="20"/>
          <w:szCs w:val="20"/>
          <w:lang w:val="en-US"/>
        </w:rPr>
        <w:t>including</w:t>
      </w:r>
      <w:r w:rsidRPr="00995F95">
        <w:rPr>
          <w:rFonts w:ascii="Neue Haas Unica" w:eastAsia="Calibri" w:hAnsi="Neue Haas Unica" w:cs="Arial"/>
          <w:sz w:val="20"/>
          <w:szCs w:val="20"/>
          <w:lang w:val="en-US"/>
        </w:rPr>
        <w:t xml:space="preserve"> the weather channel, can be very helpful when seeking information on a particular topic. </w:t>
      </w:r>
    </w:p>
    <w:p w14:paraId="67FBF481" w14:textId="77777777" w:rsidR="00601742" w:rsidRPr="00995F95" w:rsidRDefault="00601742" w:rsidP="00995F95">
      <w:pPr>
        <w:numPr>
          <w:ilvl w:val="0"/>
          <w:numId w:val="3"/>
        </w:numPr>
        <w:spacing w:before="120" w:after="120" w:line="240" w:lineRule="auto"/>
        <w:rPr>
          <w:rFonts w:ascii="Neue Haas Unica" w:eastAsia="Calibri" w:hAnsi="Neue Haas Unica" w:cs="Arial"/>
          <w:sz w:val="20"/>
          <w:szCs w:val="20"/>
          <w:lang w:val="en-US"/>
        </w:rPr>
      </w:pPr>
      <w:r w:rsidRPr="00995F95">
        <w:rPr>
          <w:rFonts w:ascii="Neue Haas Unica" w:eastAsia="Calibri" w:hAnsi="Neue Haas Unica" w:cs="Arial"/>
          <w:sz w:val="20"/>
          <w:szCs w:val="20"/>
          <w:lang w:val="en-US"/>
        </w:rPr>
        <w:t xml:space="preserve">Many large cities offer email notification services that provide updates on critical events. </w:t>
      </w:r>
    </w:p>
    <w:p w14:paraId="47DFE429" w14:textId="77777777" w:rsidR="00601742" w:rsidRPr="00995F95" w:rsidRDefault="00601742" w:rsidP="00995F95">
      <w:pPr>
        <w:numPr>
          <w:ilvl w:val="0"/>
          <w:numId w:val="3"/>
        </w:numPr>
        <w:spacing w:before="120" w:after="120" w:line="240" w:lineRule="auto"/>
        <w:rPr>
          <w:rFonts w:ascii="Neue Haas Unica" w:eastAsia="Calibri" w:hAnsi="Neue Haas Unica" w:cs="Arial"/>
          <w:sz w:val="20"/>
          <w:szCs w:val="20"/>
          <w:lang w:val="en-US"/>
        </w:rPr>
      </w:pPr>
      <w:r w:rsidRPr="00995F95">
        <w:rPr>
          <w:rFonts w:ascii="Neue Haas Unica" w:eastAsia="Calibri" w:hAnsi="Neue Haas Unica" w:cs="Arial"/>
          <w:sz w:val="20"/>
          <w:szCs w:val="20"/>
          <w:lang w:val="en-US"/>
        </w:rPr>
        <w:t xml:space="preserve">Severe weather and solar flares that can disrupt GPS systems, cell phone reception, and other types of electronics and computer systems, can be tracked at several websites including: </w:t>
      </w:r>
    </w:p>
    <w:p w14:paraId="7340D6ED" w14:textId="77777777" w:rsidR="00601742" w:rsidRPr="00462A4D" w:rsidRDefault="00425B3A" w:rsidP="00995F95">
      <w:pPr>
        <w:numPr>
          <w:ilvl w:val="0"/>
          <w:numId w:val="1"/>
        </w:numPr>
        <w:spacing w:before="120" w:after="120" w:line="240" w:lineRule="auto"/>
        <w:rPr>
          <w:rFonts w:ascii="Neue Haas Unica" w:eastAsia="Calibri" w:hAnsi="Neue Haas Unica" w:cs="Arial"/>
          <w:color w:val="2E74B5" w:themeColor="accent5" w:themeShade="BF"/>
          <w:sz w:val="20"/>
          <w:szCs w:val="20"/>
          <w:lang w:val="en-US"/>
        </w:rPr>
      </w:pPr>
      <w:hyperlink r:id="rId11" w:history="1">
        <w:r w:rsidR="00601742" w:rsidRPr="00462A4D">
          <w:rPr>
            <w:rStyle w:val="Hyperlink"/>
            <w:rFonts w:ascii="Neue Haas Unica" w:eastAsia="Calibri" w:hAnsi="Neue Haas Unica" w:cs="Arial"/>
            <w:color w:val="2E74B5" w:themeColor="accent5" w:themeShade="BF"/>
            <w:sz w:val="20"/>
            <w:szCs w:val="20"/>
          </w:rPr>
          <w:t>News Releases - Canadian Red Cross</w:t>
        </w:r>
      </w:hyperlink>
    </w:p>
    <w:p w14:paraId="198240BB" w14:textId="77777777" w:rsidR="00601742" w:rsidRPr="00462A4D" w:rsidRDefault="00425B3A" w:rsidP="00995F95">
      <w:pPr>
        <w:numPr>
          <w:ilvl w:val="0"/>
          <w:numId w:val="1"/>
        </w:numPr>
        <w:spacing w:before="120" w:after="120" w:line="240" w:lineRule="auto"/>
        <w:rPr>
          <w:rFonts w:ascii="Neue Haas Unica" w:eastAsia="Calibri" w:hAnsi="Neue Haas Unica" w:cs="Arial"/>
          <w:color w:val="2E74B5" w:themeColor="accent5" w:themeShade="BF"/>
          <w:sz w:val="20"/>
          <w:szCs w:val="20"/>
          <w:lang w:val="en-US"/>
        </w:rPr>
      </w:pPr>
      <w:hyperlink r:id="rId12" w:history="1">
        <w:r w:rsidR="00601742" w:rsidRPr="00462A4D">
          <w:rPr>
            <w:rStyle w:val="Hyperlink"/>
            <w:rFonts w:ascii="Neue Haas Unica" w:eastAsia="Calibri" w:hAnsi="Neue Haas Unica" w:cs="Arial"/>
            <w:color w:val="2E74B5" w:themeColor="accent5" w:themeShade="BF"/>
            <w:sz w:val="20"/>
            <w:szCs w:val="20"/>
          </w:rPr>
          <w:t>Environment and Climate Change Canada - Canada.ca</w:t>
        </w:r>
      </w:hyperlink>
    </w:p>
    <w:p w14:paraId="34F9F883" w14:textId="77777777" w:rsidR="00601742" w:rsidRPr="00462A4D" w:rsidRDefault="00425B3A" w:rsidP="00995F95">
      <w:pPr>
        <w:numPr>
          <w:ilvl w:val="0"/>
          <w:numId w:val="1"/>
        </w:numPr>
        <w:spacing w:before="120" w:after="120" w:line="240" w:lineRule="auto"/>
        <w:rPr>
          <w:rFonts w:ascii="Neue Haas Unica" w:eastAsia="Calibri" w:hAnsi="Neue Haas Unica" w:cs="Arial"/>
          <w:color w:val="2E74B5" w:themeColor="accent5" w:themeShade="BF"/>
          <w:sz w:val="20"/>
          <w:szCs w:val="20"/>
          <w:lang w:val="en-US"/>
        </w:rPr>
      </w:pPr>
      <w:hyperlink r:id="rId13" w:history="1">
        <w:r w:rsidR="00601742" w:rsidRPr="00462A4D">
          <w:rPr>
            <w:rStyle w:val="Hyperlink"/>
            <w:rFonts w:ascii="Neue Haas Unica" w:eastAsia="Calibri" w:hAnsi="Neue Haas Unica" w:cs="Arial"/>
            <w:color w:val="2E74B5" w:themeColor="accent5" w:themeShade="BF"/>
            <w:sz w:val="20"/>
            <w:szCs w:val="20"/>
          </w:rPr>
          <w:t>Weather: Hurricane - Canada.ca</w:t>
        </w:r>
      </w:hyperlink>
    </w:p>
    <w:p w14:paraId="74BF845E" w14:textId="77777777" w:rsidR="00601742" w:rsidRPr="00462A4D" w:rsidRDefault="00425B3A" w:rsidP="00995F95">
      <w:pPr>
        <w:numPr>
          <w:ilvl w:val="0"/>
          <w:numId w:val="1"/>
        </w:numPr>
        <w:spacing w:before="120" w:after="120" w:line="240" w:lineRule="auto"/>
        <w:rPr>
          <w:rFonts w:ascii="Neue Haas Unica" w:eastAsia="Calibri" w:hAnsi="Neue Haas Unica" w:cs="Arial"/>
          <w:color w:val="2E74B5" w:themeColor="accent5" w:themeShade="BF"/>
          <w:sz w:val="20"/>
          <w:szCs w:val="20"/>
          <w:lang w:val="en-US"/>
        </w:rPr>
      </w:pPr>
      <w:hyperlink r:id="rId14" w:history="1">
        <w:r w:rsidR="00601742" w:rsidRPr="00462A4D">
          <w:rPr>
            <w:rStyle w:val="Hyperlink"/>
            <w:rFonts w:ascii="Neue Haas Unica" w:eastAsia="Calibri" w:hAnsi="Neue Haas Unica" w:cs="Arial"/>
            <w:color w:val="2E74B5" w:themeColor="accent5" w:themeShade="BF"/>
            <w:sz w:val="20"/>
            <w:szCs w:val="20"/>
          </w:rPr>
          <w:t>Earthquakes Canada (nrcan.gc.ca)</w:t>
        </w:r>
      </w:hyperlink>
    </w:p>
    <w:p w14:paraId="7245EEA0" w14:textId="77777777" w:rsidR="00601742" w:rsidRPr="00462A4D" w:rsidRDefault="00425B3A" w:rsidP="00995F95">
      <w:pPr>
        <w:numPr>
          <w:ilvl w:val="0"/>
          <w:numId w:val="1"/>
        </w:numPr>
        <w:spacing w:before="120" w:after="120" w:line="240" w:lineRule="auto"/>
        <w:rPr>
          <w:rFonts w:ascii="Neue Haas Unica" w:eastAsia="Calibri" w:hAnsi="Neue Haas Unica" w:cs="Arial"/>
          <w:color w:val="2E74B5" w:themeColor="accent5" w:themeShade="BF"/>
          <w:sz w:val="20"/>
          <w:szCs w:val="20"/>
          <w:lang w:val="en-US"/>
        </w:rPr>
      </w:pPr>
      <w:hyperlink r:id="rId15" w:history="1">
        <w:r w:rsidR="00601742" w:rsidRPr="00462A4D">
          <w:rPr>
            <w:rStyle w:val="Hyperlink"/>
            <w:rFonts w:ascii="Neue Haas Unica" w:eastAsia="Calibri" w:hAnsi="Neue Haas Unica" w:cs="Arial"/>
            <w:color w:val="2E74B5" w:themeColor="accent5" w:themeShade="BF"/>
            <w:sz w:val="20"/>
            <w:szCs w:val="20"/>
          </w:rPr>
          <w:t>The Weather Network - Weather forecasts, maps, news and videos</w:t>
        </w:r>
      </w:hyperlink>
    </w:p>
    <w:p w14:paraId="7FE0604A" w14:textId="77777777" w:rsidR="00601742" w:rsidRPr="00462A4D" w:rsidRDefault="00425B3A" w:rsidP="00995F95">
      <w:pPr>
        <w:numPr>
          <w:ilvl w:val="0"/>
          <w:numId w:val="1"/>
        </w:numPr>
        <w:spacing w:before="120" w:after="120" w:line="240" w:lineRule="auto"/>
        <w:rPr>
          <w:rFonts w:ascii="Neue Haas Unica" w:eastAsia="Calibri" w:hAnsi="Neue Haas Unica" w:cs="Arial"/>
          <w:color w:val="2E74B5" w:themeColor="accent5" w:themeShade="BF"/>
          <w:sz w:val="20"/>
          <w:szCs w:val="20"/>
          <w:lang w:val="en-US"/>
        </w:rPr>
      </w:pPr>
      <w:hyperlink r:id="rId16" w:history="1">
        <w:r w:rsidR="00601742" w:rsidRPr="00462A4D">
          <w:rPr>
            <w:rStyle w:val="Hyperlink"/>
            <w:rFonts w:ascii="Neue Haas Unica" w:eastAsia="Calibri" w:hAnsi="Neue Haas Unica" w:cs="Arial"/>
            <w:color w:val="2E74B5" w:themeColor="accent5" w:themeShade="BF"/>
            <w:sz w:val="20"/>
            <w:szCs w:val="20"/>
          </w:rPr>
          <w:t>Canadian Wildland Fire Information System | Interactive map (nrcan.gc.ca)</w:t>
        </w:r>
      </w:hyperlink>
    </w:p>
    <w:p w14:paraId="5DDAF3F0" w14:textId="3D2BD929" w:rsidR="00601742" w:rsidRPr="00995F95" w:rsidRDefault="00601742" w:rsidP="00995F95">
      <w:pPr>
        <w:numPr>
          <w:ilvl w:val="0"/>
          <w:numId w:val="4"/>
        </w:numPr>
        <w:spacing w:before="120" w:after="120" w:line="240" w:lineRule="auto"/>
        <w:rPr>
          <w:rFonts w:ascii="Neue Haas Unica" w:eastAsia="Calibri" w:hAnsi="Neue Haas Unica" w:cs="Arial"/>
          <w:sz w:val="20"/>
          <w:szCs w:val="20"/>
          <w:lang w:val="en-US"/>
        </w:rPr>
      </w:pPr>
      <w:r w:rsidRPr="359503FB">
        <w:rPr>
          <w:rFonts w:ascii="Neue Haas Unica" w:eastAsia="Calibri" w:hAnsi="Neue Haas Unica" w:cs="Arial"/>
          <w:sz w:val="20"/>
          <w:szCs w:val="20"/>
          <w:lang w:val="en-US"/>
        </w:rPr>
        <w:t xml:space="preserve">News services are also valuable sources of breaking news and information. Many of these same services have a radio presence or can be accessed via the Internet. </w:t>
      </w:r>
    </w:p>
    <w:p w14:paraId="33CD1E2C" w14:textId="63C27FE0" w:rsidR="00601742" w:rsidRPr="00995F95" w:rsidRDefault="00601742" w:rsidP="00995F95">
      <w:pPr>
        <w:numPr>
          <w:ilvl w:val="0"/>
          <w:numId w:val="4"/>
        </w:numPr>
        <w:spacing w:before="120" w:after="120" w:line="240" w:lineRule="auto"/>
        <w:rPr>
          <w:rFonts w:ascii="Neue Haas Unica" w:eastAsia="Calibri" w:hAnsi="Neue Haas Unica" w:cs="Arial"/>
          <w:sz w:val="20"/>
          <w:szCs w:val="20"/>
          <w:lang w:val="en-US"/>
        </w:rPr>
      </w:pPr>
      <w:r w:rsidRPr="359503FB">
        <w:rPr>
          <w:rFonts w:ascii="Neue Haas Unica" w:eastAsia="Calibri" w:hAnsi="Neue Haas Unica" w:cs="Arial"/>
          <w:sz w:val="20"/>
          <w:szCs w:val="20"/>
          <w:lang w:val="en-US"/>
        </w:rPr>
        <w:t>Many provinces</w:t>
      </w:r>
      <w:r w:rsidR="22CAE701" w:rsidRPr="359503FB">
        <w:rPr>
          <w:rFonts w:ascii="Neue Haas Unica" w:eastAsia="Calibri" w:hAnsi="Neue Haas Unica" w:cs="Arial"/>
          <w:sz w:val="20"/>
          <w:szCs w:val="20"/>
          <w:lang w:val="en-US"/>
        </w:rPr>
        <w:t>, territories,</w:t>
      </w:r>
      <w:r w:rsidRPr="359503FB">
        <w:rPr>
          <w:rFonts w:ascii="Neue Haas Unica" w:eastAsia="Calibri" w:hAnsi="Neue Haas Unica" w:cs="Arial"/>
          <w:sz w:val="20"/>
          <w:szCs w:val="20"/>
          <w:lang w:val="en-US"/>
        </w:rPr>
        <w:t xml:space="preserve"> and larger cities also have information websites and alerting services that send out emails and text alerts. Some examples include:</w:t>
      </w:r>
      <w:commentRangeStart w:id="0"/>
      <w:commentRangeEnd w:id="0"/>
      <w:r>
        <w:rPr>
          <w:rStyle w:val="CommentReference"/>
        </w:rPr>
        <w:commentReference w:id="0"/>
      </w:r>
    </w:p>
    <w:p w14:paraId="5F0B4B9C" w14:textId="77777777" w:rsidR="00601742" w:rsidRPr="00462A4D" w:rsidRDefault="00425B3A" w:rsidP="00995F95">
      <w:pPr>
        <w:numPr>
          <w:ilvl w:val="0"/>
          <w:numId w:val="2"/>
        </w:numPr>
        <w:spacing w:before="120" w:after="120" w:line="240" w:lineRule="auto"/>
        <w:rPr>
          <w:rFonts w:ascii="Neue Haas Unica" w:eastAsia="Calibri" w:hAnsi="Neue Haas Unica" w:cs="Arial"/>
          <w:color w:val="2E74B5" w:themeColor="accent5" w:themeShade="BF"/>
          <w:sz w:val="20"/>
          <w:szCs w:val="20"/>
          <w:lang w:val="en-US"/>
        </w:rPr>
      </w:pPr>
      <w:hyperlink r:id="rId21" w:history="1">
        <w:r w:rsidR="00601742" w:rsidRPr="00462A4D">
          <w:rPr>
            <w:rStyle w:val="Hyperlink"/>
            <w:rFonts w:ascii="Neue Haas Unica" w:eastAsia="Calibri" w:hAnsi="Neue Haas Unica" w:cs="Arial"/>
            <w:color w:val="2E74B5" w:themeColor="accent5" w:themeShade="BF"/>
            <w:sz w:val="20"/>
            <w:szCs w:val="20"/>
          </w:rPr>
          <w:t>Alberta Emergency Alert | Alberta.ca</w:t>
        </w:r>
      </w:hyperlink>
    </w:p>
    <w:p w14:paraId="4F608067" w14:textId="77777777" w:rsidR="00601742" w:rsidRPr="00462A4D" w:rsidRDefault="00425B3A" w:rsidP="00995F95">
      <w:pPr>
        <w:numPr>
          <w:ilvl w:val="0"/>
          <w:numId w:val="2"/>
        </w:numPr>
        <w:spacing w:before="120" w:after="120" w:line="240" w:lineRule="auto"/>
        <w:rPr>
          <w:rFonts w:ascii="Neue Haas Unica" w:eastAsia="Calibri" w:hAnsi="Neue Haas Unica" w:cs="Arial"/>
          <w:color w:val="2E74B5" w:themeColor="accent5" w:themeShade="BF"/>
          <w:sz w:val="20"/>
          <w:szCs w:val="20"/>
          <w:lang w:val="en-US"/>
        </w:rPr>
      </w:pPr>
      <w:hyperlink r:id="rId22" w:history="1">
        <w:r w:rsidR="00601742" w:rsidRPr="00462A4D">
          <w:rPr>
            <w:rStyle w:val="Hyperlink"/>
            <w:rFonts w:ascii="Neue Haas Unica" w:eastAsia="Calibri" w:hAnsi="Neue Haas Unica" w:cs="Arial"/>
            <w:color w:val="2E74B5" w:themeColor="accent5" w:themeShade="BF"/>
            <w:sz w:val="20"/>
            <w:szCs w:val="20"/>
          </w:rPr>
          <w:t>Emergency alerts issued by Ontario - RCMP.ca</w:t>
        </w:r>
      </w:hyperlink>
    </w:p>
    <w:p w14:paraId="442ADC5D" w14:textId="77777777" w:rsidR="00601742" w:rsidRPr="00462A4D" w:rsidRDefault="00425B3A" w:rsidP="00995F95">
      <w:pPr>
        <w:numPr>
          <w:ilvl w:val="0"/>
          <w:numId w:val="2"/>
        </w:numPr>
        <w:spacing w:before="120" w:after="120" w:line="240" w:lineRule="auto"/>
        <w:rPr>
          <w:rFonts w:ascii="Neue Haas Unica" w:eastAsia="Calibri" w:hAnsi="Neue Haas Unica" w:cs="Arial"/>
          <w:color w:val="2E74B5" w:themeColor="accent5" w:themeShade="BF"/>
          <w:sz w:val="20"/>
          <w:szCs w:val="20"/>
          <w:lang w:val="en-US"/>
        </w:rPr>
      </w:pPr>
      <w:hyperlink r:id="rId23" w:history="1">
        <w:r w:rsidR="00601742" w:rsidRPr="00462A4D">
          <w:rPr>
            <w:rStyle w:val="Hyperlink"/>
            <w:rFonts w:ascii="Neue Haas Unica" w:eastAsia="Calibri" w:hAnsi="Neue Haas Unica" w:cs="Arial"/>
            <w:color w:val="2E74B5" w:themeColor="accent5" w:themeShade="BF"/>
            <w:sz w:val="20"/>
            <w:szCs w:val="20"/>
          </w:rPr>
          <w:t>BC emergency alerts - Province of British Columbia (gov.bc.ca)</w:t>
        </w:r>
      </w:hyperlink>
    </w:p>
    <w:p w14:paraId="3B54B9AC" w14:textId="77777777" w:rsidR="00601742" w:rsidRPr="00995F95" w:rsidRDefault="00601742" w:rsidP="00995F95">
      <w:pPr>
        <w:spacing w:before="120" w:after="120" w:line="240" w:lineRule="auto"/>
        <w:rPr>
          <w:rFonts w:ascii="Neue Haas Unica" w:eastAsia="Calibri" w:hAnsi="Neue Haas Unica" w:cs="Arial"/>
          <w:sz w:val="20"/>
          <w:szCs w:val="20"/>
        </w:rPr>
      </w:pPr>
    </w:p>
    <w:p w14:paraId="20C1542B" w14:textId="175E014E" w:rsidR="00A86000" w:rsidRPr="00995F95" w:rsidRDefault="00A86000" w:rsidP="00995F95">
      <w:pPr>
        <w:spacing w:before="120" w:after="120" w:line="240" w:lineRule="auto"/>
        <w:rPr>
          <w:rFonts w:ascii="Neue Haas Unica" w:hAnsi="Neue Haas Unica" w:cs="Arial"/>
          <w:sz w:val="20"/>
          <w:szCs w:val="20"/>
        </w:rPr>
      </w:pPr>
    </w:p>
    <w:sectPr w:rsidR="00A86000" w:rsidRPr="00995F95" w:rsidSect="00A86000">
      <w:headerReference w:type="default" r:id="rId24"/>
      <w:footerReference w:type="default" r:id="rId25"/>
      <w:headerReference w:type="first" r:id="rId26"/>
      <w:footerReference w:type="first" r:id="rId27"/>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y Mueller" w:date="2024-01-15T10:11:00Z" w:initials="KM">
    <w:p w14:paraId="77FAA125" w14:textId="3B507C4C" w:rsidR="359503FB" w:rsidRDefault="359503FB">
      <w:pPr>
        <w:pStyle w:val="CommentText"/>
      </w:pPr>
      <w:r>
        <w:t>I would suggest including something from every geography or none at all. If we choose none, we could add a line like "Check your provincial/territory websites for appropriate resources."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AA1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6D7101" w16cex:dateUtc="2024-01-15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AA125" w16cid:durableId="696D7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85FB" w14:textId="77777777" w:rsidR="008C3BFC" w:rsidRDefault="008C3BFC" w:rsidP="001B657E">
      <w:pPr>
        <w:spacing w:after="0" w:line="240" w:lineRule="auto"/>
      </w:pPr>
      <w:r>
        <w:separator/>
      </w:r>
    </w:p>
  </w:endnote>
  <w:endnote w:type="continuationSeparator" w:id="0">
    <w:p w14:paraId="1AD5B8E3" w14:textId="77777777" w:rsidR="008C3BFC" w:rsidRDefault="008C3BFC" w:rsidP="001B657E">
      <w:pPr>
        <w:spacing w:after="0" w:line="240" w:lineRule="auto"/>
      </w:pPr>
      <w:r>
        <w:continuationSeparator/>
      </w:r>
    </w:p>
  </w:endnote>
  <w:endnote w:type="continuationNotice" w:id="1">
    <w:p w14:paraId="0F0CAA4D" w14:textId="77777777" w:rsidR="008C3BFC" w:rsidRDefault="008C3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00D37EB" w14:paraId="7CF3B1ED" w14:textId="77777777" w:rsidTr="00425B3A">
      <w:trPr>
        <w:trHeight w:val="300"/>
      </w:trPr>
      <w:tc>
        <w:tcPr>
          <w:tcW w:w="3120" w:type="dxa"/>
        </w:tcPr>
        <w:p w14:paraId="70312724" w14:textId="7DE7AAE2" w:rsidR="700D37EB" w:rsidRDefault="700D37EB" w:rsidP="00425B3A">
          <w:pPr>
            <w:pStyle w:val="Header"/>
            <w:ind w:left="-115"/>
          </w:pPr>
        </w:p>
      </w:tc>
      <w:tc>
        <w:tcPr>
          <w:tcW w:w="3120" w:type="dxa"/>
        </w:tcPr>
        <w:p w14:paraId="4040CA95" w14:textId="39A7BE1C" w:rsidR="700D37EB" w:rsidRDefault="700D37EB" w:rsidP="00425B3A">
          <w:pPr>
            <w:pStyle w:val="Header"/>
            <w:jc w:val="center"/>
          </w:pPr>
        </w:p>
      </w:tc>
      <w:tc>
        <w:tcPr>
          <w:tcW w:w="3120" w:type="dxa"/>
        </w:tcPr>
        <w:p w14:paraId="345E3C2E" w14:textId="471A8FD1" w:rsidR="700D37EB" w:rsidRDefault="700D37EB" w:rsidP="00425B3A">
          <w:pPr>
            <w:pStyle w:val="Header"/>
            <w:ind w:right="-115"/>
            <w:jc w:val="right"/>
          </w:pPr>
        </w:p>
      </w:tc>
    </w:tr>
  </w:tbl>
  <w:p w14:paraId="6180DF9B" w14:textId="3476F07C" w:rsidR="700D37EB" w:rsidRDefault="700D37EB" w:rsidP="0042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26415AC5">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1721B597">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2A7550" w:rsidRDefault="00B46374" w:rsidP="00B46374">
    <w:pPr>
      <w:pStyle w:val="NoSpacing"/>
      <w:rPr>
        <w:rFonts w:eastAsia="Times New Roman" w:cs="Times New Roman"/>
        <w:sz w:val="16"/>
        <w:szCs w:val="16"/>
        <w:shd w:val="clear" w:color="auto" w:fill="FFFFFF"/>
      </w:rPr>
    </w:pPr>
  </w:p>
  <w:p w14:paraId="2A1965D3" w14:textId="57DA3FF3" w:rsidR="00B46374" w:rsidRPr="00380DF8" w:rsidRDefault="00B46374" w:rsidP="00B46374">
    <w:pPr>
      <w:pStyle w:val="NoSpacing"/>
      <w:rPr>
        <w:rFonts w:eastAsia="Times New Roman" w:cs="Times New Roman"/>
        <w:sz w:val="16"/>
        <w:szCs w:val="16"/>
      </w:rPr>
    </w:pPr>
    <w:r w:rsidRPr="00380DF8">
      <w:rPr>
        <w:rFonts w:eastAsia="Times New Roman" w:cs="Times New Roman"/>
        <w:sz w:val="16"/>
        <w:szCs w:val="16"/>
        <w:shd w:val="clear" w:color="auto" w:fill="FFFFFF"/>
      </w:rPr>
      <w:t>NOTE</w:t>
    </w:r>
    <w:r w:rsidRPr="00380DF8">
      <w:rPr>
        <w:rFonts w:eastAsia="Times New Roman" w:cs="Times New Roman"/>
        <w:b/>
        <w:bCs/>
        <w:sz w:val="16"/>
        <w:szCs w:val="16"/>
        <w:bdr w:val="none" w:sz="0" w:space="0" w:color="auto" w:frame="1"/>
        <w:shd w:val="clear" w:color="auto" w:fill="FFFFFF"/>
      </w:rPr>
      <w:t>:</w:t>
    </w:r>
    <w:r w:rsidRPr="00380DF8">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380DF8" w:rsidRDefault="00B46374" w:rsidP="00B46374">
    <w:pPr>
      <w:rPr>
        <w:rFonts w:ascii="Times" w:eastAsia="Times New Roman" w:hAnsi="Times" w:cs="Times New Roman"/>
        <w:sz w:val="16"/>
        <w:szCs w:val="16"/>
      </w:rPr>
    </w:pPr>
    <w:r w:rsidRPr="00380DF8">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Pr="00380DF8"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49D2" w14:textId="77777777" w:rsidR="008C3BFC" w:rsidRDefault="008C3BFC" w:rsidP="001B657E">
      <w:pPr>
        <w:spacing w:after="0" w:line="240" w:lineRule="auto"/>
      </w:pPr>
      <w:r>
        <w:separator/>
      </w:r>
    </w:p>
  </w:footnote>
  <w:footnote w:type="continuationSeparator" w:id="0">
    <w:p w14:paraId="2C65B430" w14:textId="77777777" w:rsidR="008C3BFC" w:rsidRDefault="008C3BFC" w:rsidP="001B657E">
      <w:pPr>
        <w:spacing w:after="0" w:line="240" w:lineRule="auto"/>
      </w:pPr>
      <w:r>
        <w:continuationSeparator/>
      </w:r>
    </w:p>
  </w:footnote>
  <w:footnote w:type="continuationNotice" w:id="1">
    <w:p w14:paraId="24A697AC" w14:textId="77777777" w:rsidR="008C3BFC" w:rsidRDefault="008C3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425B3A" w:rsidRDefault="00A86000" w:rsidP="00A86000">
    <w:pPr>
      <w:spacing w:after="0"/>
      <w:rPr>
        <w:rFonts w:ascii="Arial" w:hAnsi="Arial" w:cs="Arial"/>
        <w:b/>
        <w:i/>
        <w:iCs/>
        <w:sz w:val="20"/>
        <w:szCs w:val="20"/>
        <w:lang w:val="en-US"/>
      </w:rPr>
    </w:pPr>
    <w:r w:rsidRPr="00425B3A">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953E" w14:textId="7AB72CB5" w:rsidR="00C7055A" w:rsidRDefault="00C7055A" w:rsidP="004748C5">
    <w:pPr>
      <w:spacing w:after="0"/>
      <w:jc w:val="center"/>
      <w:rPr>
        <w:rFonts w:ascii="Arial" w:hAnsi="Arial" w:cs="Arial"/>
        <w:b/>
        <w:color w:val="808080" w:themeColor="background1" w:themeShade="80"/>
        <w:sz w:val="52"/>
        <w:szCs w:val="52"/>
        <w:lang w:val="en-US"/>
      </w:rPr>
    </w:pPr>
    <w:r>
      <w:rPr>
        <w:noProof/>
      </w:rPr>
      <w:drawing>
        <wp:inline distT="0" distB="0" distL="0" distR="0" wp14:anchorId="603B1D01" wp14:editId="59EFF34A">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09EB3735" w:rsidR="00BE3616" w:rsidRPr="002A7550" w:rsidRDefault="004748C5" w:rsidP="004748C5">
    <w:pPr>
      <w:spacing w:after="0"/>
      <w:jc w:val="center"/>
      <w:rPr>
        <w:sz w:val="52"/>
        <w:szCs w:val="52"/>
      </w:rPr>
    </w:pPr>
    <w:r w:rsidRPr="002A7550">
      <w:rPr>
        <w:rFonts w:ascii="Arial" w:hAnsi="Arial" w:cs="Arial"/>
        <w:b/>
        <w:sz w:val="52"/>
        <w:szCs w:val="52"/>
        <w:lang w:val="en-US"/>
      </w:rPr>
      <w:t>Situational Awareness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CAF"/>
    <w:multiLevelType w:val="hybridMultilevel"/>
    <w:tmpl w:val="800C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F426D"/>
    <w:multiLevelType w:val="hybridMultilevel"/>
    <w:tmpl w:val="1EA4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A487A"/>
    <w:multiLevelType w:val="hybridMultilevel"/>
    <w:tmpl w:val="6B08A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4A39D3"/>
    <w:multiLevelType w:val="hybridMultilevel"/>
    <w:tmpl w:val="EFDECF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2519888">
    <w:abstractNumId w:val="3"/>
  </w:num>
  <w:num w:numId="2" w16cid:durableId="1395658755">
    <w:abstractNumId w:val="2"/>
  </w:num>
  <w:num w:numId="3" w16cid:durableId="2064597464">
    <w:abstractNumId w:val="0"/>
  </w:num>
  <w:num w:numId="4" w16cid:durableId="1043559290">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Mueller">
    <w15:presenceInfo w15:providerId="AD" w15:userId="S::kmueller@redcross.ca::f49a9734-0e42-4f4c-b1e7-916c0ba78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A7550"/>
    <w:rsid w:val="002B012B"/>
    <w:rsid w:val="002B44F5"/>
    <w:rsid w:val="002C174E"/>
    <w:rsid w:val="002C4A55"/>
    <w:rsid w:val="002D0939"/>
    <w:rsid w:val="002D171E"/>
    <w:rsid w:val="002D5067"/>
    <w:rsid w:val="002D6425"/>
    <w:rsid w:val="002E0086"/>
    <w:rsid w:val="002E2FEE"/>
    <w:rsid w:val="002F05FA"/>
    <w:rsid w:val="002F5042"/>
    <w:rsid w:val="002F52CD"/>
    <w:rsid w:val="00301821"/>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0DF8"/>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25B3A"/>
    <w:rsid w:val="00431150"/>
    <w:rsid w:val="004316A1"/>
    <w:rsid w:val="00433DDB"/>
    <w:rsid w:val="004469D1"/>
    <w:rsid w:val="00450B48"/>
    <w:rsid w:val="00451488"/>
    <w:rsid w:val="00462A4D"/>
    <w:rsid w:val="004637E0"/>
    <w:rsid w:val="00473215"/>
    <w:rsid w:val="004748C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E5C80"/>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86F93"/>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1742"/>
    <w:rsid w:val="00602913"/>
    <w:rsid w:val="006124B9"/>
    <w:rsid w:val="00612E3D"/>
    <w:rsid w:val="00617A45"/>
    <w:rsid w:val="006201CA"/>
    <w:rsid w:val="00623C29"/>
    <w:rsid w:val="00631ADC"/>
    <w:rsid w:val="006324D6"/>
    <w:rsid w:val="006340A2"/>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3BFC"/>
    <w:rsid w:val="008C4E22"/>
    <w:rsid w:val="008C68B8"/>
    <w:rsid w:val="008C6C64"/>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95F95"/>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4552D"/>
    <w:rsid w:val="00C522C8"/>
    <w:rsid w:val="00C52B69"/>
    <w:rsid w:val="00C63C74"/>
    <w:rsid w:val="00C7055A"/>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39E6"/>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634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54B75"/>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CAE701"/>
    <w:rsid w:val="22E09A68"/>
    <w:rsid w:val="23718725"/>
    <w:rsid w:val="24CFFA8D"/>
    <w:rsid w:val="26649C7B"/>
    <w:rsid w:val="286562CC"/>
    <w:rsid w:val="28F785C4"/>
    <w:rsid w:val="2D0622B0"/>
    <w:rsid w:val="30E98B1A"/>
    <w:rsid w:val="33CCFFAD"/>
    <w:rsid w:val="341B901A"/>
    <w:rsid w:val="34CAE5B5"/>
    <w:rsid w:val="3549411C"/>
    <w:rsid w:val="35540BE7"/>
    <w:rsid w:val="359503FB"/>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00D37EB"/>
    <w:rsid w:val="71F3E14F"/>
    <w:rsid w:val="72B9D880"/>
    <w:rsid w:val="73DFC3B1"/>
    <w:rsid w:val="74FBF0A4"/>
    <w:rsid w:val="75BFF107"/>
    <w:rsid w:val="75EF3152"/>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environment-climate-change/services/hurricane-forecasts-facts.html" TargetMode="External"/><Relationship Id="rId18" Type="http://schemas.microsoft.com/office/2011/relationships/commentsExtended" Target="commentsExtended.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lberta.ca/alberta-emergency-alert.aspx" TargetMode="External"/><Relationship Id="rId7" Type="http://schemas.openxmlformats.org/officeDocument/2006/relationships/settings" Target="settings.xml"/><Relationship Id="rId12" Type="http://schemas.openxmlformats.org/officeDocument/2006/relationships/hyperlink" Target="https://www.canada.ca/en/environment-climate-change.html"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wfis.cfs.nrcan.gc.ca/interactive-map"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ca/about-us/media-news/news-releas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heweathernetwork.com/ca" TargetMode="External"/><Relationship Id="rId23" Type="http://schemas.openxmlformats.org/officeDocument/2006/relationships/hyperlink" Target="https://www2.gov.bc.ca/gov/content/safety/public-safety/emergency-alerts" TargetMode="Externa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quakescanada.nrcan.gc.ca/index-en.php" TargetMode="External"/><Relationship Id="rId22" Type="http://schemas.openxmlformats.org/officeDocument/2006/relationships/hyperlink" Target="https://alert.rcmp.ca/on/home"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B3EC9F65-1ADB-429D-B0DA-34B410F757C2}"/>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e224511-22fe-430e-9ba3-f6c24b2545b5"/>
    <ds:schemaRef ds:uri="a6bb5b03-73c0-4fd8-91ab-e0fa8b3211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1810</Characters>
  <Application>Microsoft Office Word</Application>
  <DocSecurity>0</DocSecurity>
  <Lines>15</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17</cp:revision>
  <dcterms:created xsi:type="dcterms:W3CDTF">2023-12-22T06:42:00Z</dcterms:created>
  <dcterms:modified xsi:type="dcterms:W3CDTF">2024-04-01T21:05:00Z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f2a0ada576b07f1fe86d395df7a7a17fb889877780d8981f166e41ccca23b564</vt:lpwstr>
  </property>
</Properties>
</file>